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C174" w14:textId="4E906D83" w:rsidR="009634E2" w:rsidRPr="008A32C7" w:rsidRDefault="009634E2" w:rsidP="009634E2">
      <w:pPr>
        <w:jc w:val="both"/>
        <w:rPr>
          <w:rFonts w:ascii="Calibri" w:eastAsia="Times New Roman" w:hAnsi="Calibri" w:cs="Calibri"/>
          <w:lang w:eastAsia="pt-BR"/>
        </w:rPr>
      </w:pPr>
      <w:r w:rsidRPr="008A32C7">
        <w:rPr>
          <w:rFonts w:ascii="Calibri" w:eastAsia="Times New Roman" w:hAnsi="Calibri" w:cs="Calibri"/>
          <w:b/>
          <w:bCs/>
          <w:color w:val="000000"/>
          <w:lang w:eastAsia="pt-BR"/>
        </w:rPr>
        <w:t>((TÍTULO)) PUBLICAÇÃO Nº 06</w:t>
      </w:r>
      <w:r>
        <w:rPr>
          <w:rFonts w:ascii="Calibri" w:eastAsia="Times New Roman" w:hAnsi="Calibri" w:cs="Calibri"/>
          <w:b/>
          <w:bCs/>
          <w:color w:val="000000"/>
          <w:lang w:eastAsia="pt-BR"/>
        </w:rPr>
        <w:t>7</w:t>
      </w:r>
      <w:r w:rsidRPr="008A32C7">
        <w:rPr>
          <w:rFonts w:ascii="Calibri" w:eastAsia="Times New Roman" w:hAnsi="Calibri" w:cs="Calibri"/>
          <w:b/>
          <w:bCs/>
          <w:color w:val="000000"/>
          <w:lang w:eastAsia="pt-BR"/>
        </w:rPr>
        <w:t>/CMDCA-SP/2021 ((TÍTULO))</w:t>
      </w:r>
    </w:p>
    <w:p w14:paraId="5F7684D0" w14:textId="77777777" w:rsidR="009634E2" w:rsidRPr="008A32C7" w:rsidRDefault="009634E2" w:rsidP="009634E2">
      <w:pPr>
        <w:jc w:val="both"/>
        <w:rPr>
          <w:rFonts w:ascii="Calibri" w:eastAsia="Times New Roman" w:hAnsi="Calibri" w:cs="Calibri"/>
          <w:lang w:eastAsia="pt-BR"/>
        </w:rPr>
      </w:pPr>
    </w:p>
    <w:p w14:paraId="60D1FB33" w14:textId="74F9CC7B" w:rsidR="009634E2" w:rsidRPr="008A32C7" w:rsidRDefault="009634E2" w:rsidP="009634E2">
      <w:pPr>
        <w:spacing w:before="120" w:after="120"/>
        <w:ind w:right="120"/>
        <w:jc w:val="both"/>
        <w:rPr>
          <w:rFonts w:ascii="Calibri" w:eastAsia="Times New Roman" w:hAnsi="Calibri" w:cs="Calibri"/>
          <w:lang w:eastAsia="pt-BR"/>
        </w:rPr>
      </w:pPr>
      <w:r w:rsidRPr="008A32C7">
        <w:rPr>
          <w:rFonts w:ascii="Calibri" w:eastAsia="Times New Roman" w:hAnsi="Calibri" w:cs="Calibri"/>
          <w:color w:val="000000"/>
          <w:lang w:eastAsia="pt-BR"/>
        </w:rPr>
        <w:t xml:space="preserve">((TEXTO)) O Conselho Municipal dos Direitos da Criança e do Adolescente da Cidade de São Paulo – CMDCA/SP, no uso das atribuições que lhes são conferidas pela Lei nº 8.069/90, torna público o extrato de ata da Reunião </w:t>
      </w:r>
      <w:r w:rsidR="00B83B71">
        <w:rPr>
          <w:rFonts w:ascii="Calibri" w:eastAsia="Times New Roman" w:hAnsi="Calibri" w:cs="Calibri"/>
          <w:color w:val="000000"/>
          <w:lang w:eastAsia="pt-BR"/>
        </w:rPr>
        <w:t>o</w:t>
      </w:r>
      <w:r w:rsidRPr="008A32C7">
        <w:rPr>
          <w:rFonts w:ascii="Calibri" w:eastAsia="Times New Roman" w:hAnsi="Calibri" w:cs="Calibri"/>
          <w:color w:val="000000"/>
          <w:lang w:eastAsia="pt-BR"/>
        </w:rPr>
        <w:t>rdinária do dia 2</w:t>
      </w:r>
      <w:r w:rsidR="00B83B71">
        <w:rPr>
          <w:rFonts w:ascii="Calibri" w:eastAsia="Times New Roman" w:hAnsi="Calibri" w:cs="Calibri"/>
          <w:color w:val="000000"/>
          <w:lang w:eastAsia="pt-BR"/>
        </w:rPr>
        <w:t>7</w:t>
      </w:r>
      <w:r w:rsidRPr="008A32C7">
        <w:rPr>
          <w:rFonts w:ascii="Calibri" w:eastAsia="Times New Roman" w:hAnsi="Calibri" w:cs="Calibri"/>
          <w:color w:val="000000"/>
          <w:lang w:eastAsia="pt-BR"/>
        </w:rPr>
        <w:t>/09/2021.</w:t>
      </w:r>
    </w:p>
    <w:p w14:paraId="729EB2FC" w14:textId="77777777" w:rsidR="009634E2" w:rsidRPr="008A32C7" w:rsidRDefault="009634E2" w:rsidP="009634E2">
      <w:pPr>
        <w:spacing w:after="240"/>
        <w:jc w:val="both"/>
        <w:rPr>
          <w:rFonts w:ascii="Calibri" w:eastAsia="Times New Roman" w:hAnsi="Calibri" w:cs="Calibri"/>
          <w:lang w:eastAsia="pt-BR"/>
        </w:rPr>
      </w:pPr>
    </w:p>
    <w:p w14:paraId="4D45571F" w14:textId="63D7B884" w:rsidR="009634E2" w:rsidRPr="008A32C7" w:rsidRDefault="009634E2" w:rsidP="009634E2">
      <w:pPr>
        <w:spacing w:before="120" w:after="120"/>
        <w:ind w:right="120"/>
        <w:jc w:val="center"/>
        <w:rPr>
          <w:rFonts w:ascii="Calibri" w:eastAsia="Times New Roman" w:hAnsi="Calibri" w:cs="Calibri"/>
          <w:lang w:eastAsia="pt-BR"/>
        </w:rPr>
      </w:pPr>
      <w:r w:rsidRPr="008A32C7">
        <w:rPr>
          <w:rFonts w:ascii="Calibri" w:eastAsia="Times New Roman" w:hAnsi="Calibri" w:cs="Calibri"/>
          <w:b/>
          <w:bCs/>
          <w:color w:val="000000"/>
          <w:lang w:eastAsia="pt-BR"/>
        </w:rPr>
        <w:t>EXTRATO DE ATA - REUNIÃO ORDINÁRIA</w:t>
      </w:r>
    </w:p>
    <w:p w14:paraId="5052BEA7" w14:textId="77777777" w:rsidR="009634E2" w:rsidRDefault="009634E2" w:rsidP="00CD5476">
      <w:pPr>
        <w:spacing w:before="120" w:after="120" w:line="240" w:lineRule="auto"/>
        <w:ind w:left="120" w:right="120"/>
        <w:jc w:val="both"/>
        <w:rPr>
          <w:rFonts w:ascii="Calibri" w:eastAsia="Times New Roman" w:hAnsi="Calibri" w:cs="Calibri"/>
          <w:color w:val="000000"/>
          <w:lang w:eastAsia="pt-BR"/>
        </w:rPr>
      </w:pPr>
    </w:p>
    <w:p w14:paraId="3DD2EAE1" w14:textId="545EB501"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Ao vigésimo sétimo dia de setembro de 2021, às 10h00, via videoconferência, realizada por meio da plataforma Microsoft </w:t>
      </w:r>
      <w:proofErr w:type="spellStart"/>
      <w:r w:rsidRPr="00CD5476">
        <w:rPr>
          <w:rFonts w:ascii="Calibri" w:eastAsia="Times New Roman" w:hAnsi="Calibri" w:cs="Calibri"/>
          <w:color w:val="000000"/>
          <w:lang w:eastAsia="pt-BR"/>
        </w:rPr>
        <w:t>Teams</w:t>
      </w:r>
      <w:proofErr w:type="spellEnd"/>
      <w:r w:rsidRPr="00CD5476">
        <w:rPr>
          <w:rFonts w:ascii="Calibri" w:eastAsia="Times New Roman" w:hAnsi="Calibri" w:cs="Calibri"/>
          <w:color w:val="000000"/>
          <w:lang w:eastAsia="pt-BR"/>
        </w:rPr>
        <w:t>, é iniciada Reunião Ordinária, com a presença de quórum mínimo estabelecido regimentalmente:</w:t>
      </w:r>
    </w:p>
    <w:p w14:paraId="5F899F4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3DAFD24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Conselheiro(a)s de Governo: </w:t>
      </w:r>
      <w:r w:rsidRPr="00CD5476">
        <w:rPr>
          <w:rFonts w:ascii="Calibri" w:eastAsia="Times New Roman" w:hAnsi="Calibri" w:cs="Calibri"/>
          <w:color w:val="000000"/>
          <w:lang w:eastAsia="pt-BR"/>
        </w:rPr>
        <w:t xml:space="preserve">Juliana Felicidade Armede (SMDHC - Titular), Cleusa Guimarães (SMJ - Titular), Priscila Alves </w:t>
      </w:r>
      <w:proofErr w:type="spellStart"/>
      <w:r w:rsidRPr="00CD5476">
        <w:rPr>
          <w:rFonts w:ascii="Calibri" w:eastAsia="Times New Roman" w:hAnsi="Calibri" w:cs="Calibri"/>
          <w:color w:val="000000"/>
          <w:lang w:eastAsia="pt-BR"/>
        </w:rPr>
        <w:t>Scharth</w:t>
      </w:r>
      <w:proofErr w:type="spellEnd"/>
      <w:r w:rsidRPr="00CD5476">
        <w:rPr>
          <w:rFonts w:ascii="Calibri" w:eastAsia="Times New Roman" w:hAnsi="Calibri" w:cs="Calibri"/>
          <w:color w:val="000000"/>
          <w:lang w:eastAsia="pt-BR"/>
        </w:rPr>
        <w:t xml:space="preserve"> (SMADS -Titular), Marcos Estevão Marques Saraiva (SME - Titular), Caio Mariano Quarentei (SF - Titular), Fabio Salles (SMS - Titular) e Maria Luiza da Silva (SEME - Titular).</w:t>
      </w:r>
    </w:p>
    <w:p w14:paraId="1D22370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4A59D1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Conselheiro(a)s da Sociedade Civil:</w:t>
      </w:r>
      <w:r w:rsidRPr="00CD5476">
        <w:rPr>
          <w:rFonts w:ascii="Calibri" w:eastAsia="Times New Roman" w:hAnsi="Calibri" w:cs="Calibri"/>
          <w:color w:val="000000"/>
          <w:lang w:eastAsia="pt-BR"/>
        </w:rPr>
        <w:t xml:space="preserve"> Carlos Alberto de Souza Junior (Titular), Flariston Francisco da Silva (Titular), Roberta Sato (Titular) e Maria de Fátima Colares </w:t>
      </w:r>
      <w:proofErr w:type="spellStart"/>
      <w:r w:rsidRPr="00CD5476">
        <w:rPr>
          <w:rFonts w:ascii="Calibri" w:eastAsia="Times New Roman" w:hAnsi="Calibri" w:cs="Calibri"/>
          <w:color w:val="000000"/>
          <w:lang w:eastAsia="pt-BR"/>
        </w:rPr>
        <w:t>Alarcon</w:t>
      </w:r>
      <w:proofErr w:type="spellEnd"/>
      <w:r w:rsidRPr="00CD5476">
        <w:rPr>
          <w:rFonts w:ascii="Calibri" w:eastAsia="Times New Roman" w:hAnsi="Calibri" w:cs="Calibri"/>
          <w:color w:val="000000"/>
          <w:lang w:eastAsia="pt-BR"/>
        </w:rPr>
        <w:t xml:space="preserve"> (Suplente).</w:t>
      </w:r>
    </w:p>
    <w:p w14:paraId="2089941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59030A6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Ausência justificada do Conselheiro da Sociedade Civil Carlos Nambu (Titular).</w:t>
      </w:r>
    </w:p>
    <w:p w14:paraId="64B3C9C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6051548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B257CF7" w14:textId="12F1DA66"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Inicialmente, a Presidente apresenta a pauta da reunião ordinária do dia, que versará sobre informes das Comissões Permanentes do CMDCA e sobre concessões de registros e inscrições, informando a reorganização de atividades e de gestão que veio ocorrendo na Comissão Permanente de Registros, com o apoio dos Conselheiros desta e da equipe administrativa. O Conselheiro Flariston solicita a palavra e sugeri que possa ser debatido na Mesa Diretora a possibilidade da retomada das reuniões presenciais e aborda é discussão sobre a Resolução nº 146/CMDCA-SP/2021, solicitando a possibilidade de inclusão deste ponto de pauta na reunião. A Presidente informa que este tema de retomada de atividades ainda não foi debatido, por teremos mudanças na </w:t>
      </w:r>
      <w:r w:rsidRPr="00CD5476">
        <w:rPr>
          <w:rFonts w:ascii="Calibri" w:eastAsia="Times New Roman" w:hAnsi="Calibri" w:cs="Calibri"/>
          <w:color w:val="000000"/>
          <w:lang w:eastAsia="pt-BR"/>
        </w:rPr>
        <w:lastRenderedPageBreak/>
        <w:t>representação do CMDCA, mas coloca o tema para ser abordado na reunião da Mesa Diretora desta semana, bem como sugeri análise da Resolução nº 146 para futuro debate.</w:t>
      </w:r>
    </w:p>
    <w:p w14:paraId="5837DE1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72508B7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1704713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 Informes das Comissões Permanentes:</w:t>
      </w:r>
    </w:p>
    <w:p w14:paraId="2078EC6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5A13056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1.1. CPFO</w:t>
      </w:r>
    </w:p>
    <w:p w14:paraId="26C46C7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próxima reunião da Comissão será no dia 29/09, com recorrência quinzenal dos encontros da Comissão. A expectativa da CPFO era trazer para a presente reunião a prestação de contas do FUMCAD para o terceiro trimestre, no entanto, e solicita que a prestação de contas do FUMCAD seja priorizada como item de pauta da reunião ordinária de outubro.</w:t>
      </w:r>
    </w:p>
    <w:p w14:paraId="58829FD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63C0B2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Outra questão trazida pela CPFO é reflexão sobre Plano Plurianual, diante do primeiro ano de gestão municipal iniciado em 2021, em que se aprova o PPA, com a responsabilidade do Conselho em realizar reflexão sobre o PPA anterior e fazer discussão para o PPA vindouro. Informa que houve dois encaminhamentos sobre o tema na CPFO: verificação do status de cumprimento das metas que dizem respeito a crianças e adolescentes no PPA e justificativas sobre sua execução. Outra questão levantada é em que medida os Planos Municipais que dizem respeito a criança e ao adolescente estão contemplados nos projetos do PPA 2022-2025, especialmente os Planos Municipais de Primeira Infância, de Erradicação do Trabalho Infantil, de Combate à Exploração Sexual, de Medidas Socioeducativas e de Promoção da Igualdade racial e o encaminhamento feito é que seja oficiada a Comissão de Criança e Adolescente da Câmara Municipal, após consulta à SGM e à SMDHC sobre o PPA que está se encerrando, quanto à temática de criança e adolescente, com uma análise para o PPA que está em construção para o próximo quadriênio, especialmente no que tange aos Planos Municipais. Conclui sua exposição requisitando como pauta, para a ordinária de outubro, estes dois temas: prestação de contas FUMCAD e PPA.</w:t>
      </w:r>
    </w:p>
    <w:p w14:paraId="6884822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3E82DC3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Informa que a pauta da CPFO de setembro também se centrou em esforços para atuação do Conselho de Orientação Técnica – COT, tendo solicitado providências para que seja analisada a situação de paridade de gênero, para que o Comitê seja convocado com a maior brevidade possível.</w:t>
      </w:r>
    </w:p>
    <w:p w14:paraId="3D477BC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7A6471E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O Vice-Presidente Carlos Alberto, observando a Lei de Diretrizes Orçamentária 2022, diz que o orçamento será maior que o vigente, perguntando ao Coordenador Flariston se a CPFO se atentou ao orçamento exclusivo para crianças e adolescentes, informando que a CPCA/SMDHC levantou as rubricas </w:t>
      </w:r>
      <w:r w:rsidRPr="00CD5476">
        <w:rPr>
          <w:rFonts w:ascii="Calibri" w:eastAsia="Times New Roman" w:hAnsi="Calibri" w:cs="Calibri"/>
          <w:color w:val="000000"/>
          <w:lang w:eastAsia="pt-BR"/>
        </w:rPr>
        <w:lastRenderedPageBreak/>
        <w:t>especificas para crianças e adolescentes. Flariston informa que, dentro desta pauta, está o conjunto de todo o ciclo orçamentário e que foi analisado o orçamento criança.</w:t>
      </w:r>
    </w:p>
    <w:p w14:paraId="7A72D1B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1E3F37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10090B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1.2. CPPP</w:t>
      </w:r>
    </w:p>
    <w:p w14:paraId="4DBCD74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 Vice-Coordenador Carlos Alberto informa que os integrantes da CPPP (Conselheiros/as) e a equipe administrativa da Comissão se reúnem todas as quartas-feiras, em período integral. Neste momento, a Comissão está efetuando as análises dos projetos recebidos pelo Edital FUMCAD/21 e que a apresentação efetuada na reunião da semana passada está disponível no site da SMDHC. Acrescenta a dedicação exclusiva nesta demanda e que a Comissão divide a reunião em dois momentos: no primeiro, efetua as análises focadas em políticas públicas e, posteriormente, analisa os projetos FUMCAD.</w:t>
      </w:r>
    </w:p>
    <w:p w14:paraId="609BC95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5387BC7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seguir, apresenta o quadro comparativo da demanda solicitada na última reunião extraordinária sobre os valores e os projetos, para reflexão de todos, informando os dados presentes no quadro comparativo dos Editais FUMCAD entre os anos de 2017, 2019 e 2021, informando que, em reunião ordinária de outubro, um balanço mais consolidado do Edital 2021 poderá ser apresentado.</w:t>
      </w:r>
    </w:p>
    <w:p w14:paraId="1955DB0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0DBF6A9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 Conselheiro Flariston faz destaque, solicitando a disponibilização dos dados na ata desta reunião para conhecimento de todos; e reforça o apelo da discussão sobre as republicações dos Editais e o esforço de comunicação do CMDCA e estratégias como audiências públicas e diálogo, para que a informação seja mobilizada em todos os cantos da cidade. Por fim, reforça o estudo sobre os prazos dos Editais, para uma reflexão em conjunto de deliberação do Conselho.  </w:t>
      </w:r>
    </w:p>
    <w:p w14:paraId="0367EEC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5411C2B" w14:textId="65CE91B1" w:rsid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 Vice-Coordenador Carlos Alberto solicita que os dados comparativos históricos dos Editais FUMCAD constem na ata da presente reunião, de maneira a dar ampla publicidade ao tema.</w:t>
      </w:r>
    </w:p>
    <w:p w14:paraId="40B8292A" w14:textId="77777777" w:rsidR="00B83B71" w:rsidRPr="00CD5476" w:rsidRDefault="00B83B71" w:rsidP="00CD5476">
      <w:pPr>
        <w:spacing w:before="120" w:after="120" w:line="240" w:lineRule="auto"/>
        <w:ind w:left="120" w:right="120"/>
        <w:jc w:val="both"/>
        <w:rPr>
          <w:rFonts w:ascii="Calibri" w:eastAsia="Times New Roman" w:hAnsi="Calibri" w:cs="Calibri"/>
          <w:color w:val="000000"/>
          <w:lang w:eastAsia="pt-BR"/>
        </w:rPr>
      </w:pPr>
    </w:p>
    <w:p w14:paraId="6DE2747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bl>
      <w:tblPr>
        <w:tblW w:w="10163" w:type="dxa"/>
        <w:tblCellSpacing w:w="0" w:type="dxa"/>
        <w:tblLayout w:type="fixed"/>
        <w:tblCellMar>
          <w:left w:w="0" w:type="dxa"/>
          <w:right w:w="0" w:type="dxa"/>
        </w:tblCellMar>
        <w:tblLook w:val="04A0" w:firstRow="1" w:lastRow="0" w:firstColumn="1" w:lastColumn="0" w:noHBand="0" w:noVBand="1"/>
      </w:tblPr>
      <w:tblGrid>
        <w:gridCol w:w="2540"/>
        <w:gridCol w:w="2541"/>
        <w:gridCol w:w="2541"/>
        <w:gridCol w:w="2541"/>
      </w:tblGrid>
      <w:tr w:rsidR="00CD5476" w:rsidRPr="00CD5476" w14:paraId="02DFEB0D" w14:textId="77777777" w:rsidTr="009634E2">
        <w:trPr>
          <w:tblCellSpacing w:w="0" w:type="dxa"/>
        </w:trPr>
        <w:tc>
          <w:tcPr>
            <w:tcW w:w="10163" w:type="dxa"/>
            <w:gridSpan w:val="4"/>
            <w:tcBorders>
              <w:top w:val="single" w:sz="12" w:space="0" w:color="auto"/>
              <w:left w:val="single" w:sz="2" w:space="0" w:color="auto"/>
              <w:bottom w:val="single" w:sz="2" w:space="0" w:color="auto"/>
              <w:right w:val="single" w:sz="12" w:space="0" w:color="auto"/>
            </w:tcBorders>
            <w:noWrap/>
            <w:vAlign w:val="center"/>
            <w:hideMark/>
          </w:tcPr>
          <w:p w14:paraId="239AC0B7"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QUADRO COMPARATIVO - Projetos</w:t>
            </w:r>
          </w:p>
        </w:tc>
      </w:tr>
      <w:tr w:rsidR="00CD5476" w:rsidRPr="009634E2" w14:paraId="762BECDE" w14:textId="77777777" w:rsidTr="009634E2">
        <w:trPr>
          <w:tblCellSpacing w:w="0" w:type="dxa"/>
        </w:trPr>
        <w:tc>
          <w:tcPr>
            <w:tcW w:w="2540" w:type="dxa"/>
            <w:tcBorders>
              <w:top w:val="single" w:sz="2" w:space="0" w:color="auto"/>
              <w:left w:val="single" w:sz="2" w:space="0" w:color="auto"/>
              <w:bottom w:val="single" w:sz="2" w:space="0" w:color="auto"/>
              <w:right w:val="single" w:sz="2" w:space="0" w:color="auto"/>
            </w:tcBorders>
            <w:noWrap/>
            <w:vAlign w:val="center"/>
            <w:hideMark/>
          </w:tcPr>
          <w:p w14:paraId="6348F889"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 </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01737D10"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FUMCAD17</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46917866"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FUMCAD19</w:t>
            </w:r>
          </w:p>
        </w:tc>
        <w:tc>
          <w:tcPr>
            <w:tcW w:w="2541" w:type="dxa"/>
            <w:tcBorders>
              <w:top w:val="single" w:sz="2" w:space="0" w:color="auto"/>
              <w:left w:val="single" w:sz="2" w:space="0" w:color="auto"/>
              <w:bottom w:val="single" w:sz="2" w:space="0" w:color="auto"/>
              <w:right w:val="single" w:sz="12" w:space="0" w:color="auto"/>
            </w:tcBorders>
            <w:noWrap/>
            <w:vAlign w:val="center"/>
            <w:hideMark/>
          </w:tcPr>
          <w:p w14:paraId="55C4B3A0"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FUMCAD21</w:t>
            </w:r>
          </w:p>
        </w:tc>
      </w:tr>
      <w:tr w:rsidR="00CD5476" w:rsidRPr="009634E2" w14:paraId="1E69D684" w14:textId="77777777" w:rsidTr="009634E2">
        <w:trPr>
          <w:tblCellSpacing w:w="0" w:type="dxa"/>
        </w:trPr>
        <w:tc>
          <w:tcPr>
            <w:tcW w:w="2540" w:type="dxa"/>
            <w:tcBorders>
              <w:top w:val="single" w:sz="2" w:space="0" w:color="auto"/>
              <w:left w:val="single" w:sz="2" w:space="0" w:color="auto"/>
              <w:bottom w:val="single" w:sz="2" w:space="0" w:color="auto"/>
              <w:right w:val="single" w:sz="2" w:space="0" w:color="auto"/>
            </w:tcBorders>
            <w:noWrap/>
            <w:vAlign w:val="center"/>
            <w:hideMark/>
          </w:tcPr>
          <w:p w14:paraId="0E2B087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APRESENTADOS</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23F1AFC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245</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09F03AC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249</w:t>
            </w:r>
          </w:p>
        </w:tc>
        <w:tc>
          <w:tcPr>
            <w:tcW w:w="2541" w:type="dxa"/>
            <w:tcBorders>
              <w:top w:val="single" w:sz="2" w:space="0" w:color="auto"/>
              <w:left w:val="single" w:sz="2" w:space="0" w:color="auto"/>
              <w:bottom w:val="single" w:sz="2" w:space="0" w:color="auto"/>
              <w:right w:val="single" w:sz="12" w:space="0" w:color="auto"/>
            </w:tcBorders>
            <w:noWrap/>
            <w:vAlign w:val="center"/>
            <w:hideMark/>
          </w:tcPr>
          <w:p w14:paraId="600AEE6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171</w:t>
            </w:r>
          </w:p>
        </w:tc>
      </w:tr>
      <w:tr w:rsidR="00CD5476" w:rsidRPr="009634E2" w14:paraId="3A706D49" w14:textId="77777777" w:rsidTr="009634E2">
        <w:trPr>
          <w:tblCellSpacing w:w="0" w:type="dxa"/>
        </w:trPr>
        <w:tc>
          <w:tcPr>
            <w:tcW w:w="2540" w:type="dxa"/>
            <w:tcBorders>
              <w:top w:val="single" w:sz="2" w:space="0" w:color="auto"/>
              <w:left w:val="single" w:sz="2" w:space="0" w:color="auto"/>
              <w:bottom w:val="single" w:sz="2" w:space="0" w:color="auto"/>
              <w:right w:val="single" w:sz="2" w:space="0" w:color="auto"/>
            </w:tcBorders>
            <w:noWrap/>
            <w:vAlign w:val="center"/>
            <w:hideMark/>
          </w:tcPr>
          <w:p w14:paraId="5D5756A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HABILITADO</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7AA4103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203</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030E2B9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238</w:t>
            </w:r>
          </w:p>
        </w:tc>
        <w:tc>
          <w:tcPr>
            <w:tcW w:w="2541" w:type="dxa"/>
            <w:tcBorders>
              <w:top w:val="single" w:sz="2" w:space="0" w:color="auto"/>
              <w:left w:val="single" w:sz="2" w:space="0" w:color="auto"/>
              <w:bottom w:val="single" w:sz="2" w:space="0" w:color="auto"/>
              <w:right w:val="single" w:sz="12" w:space="0" w:color="auto"/>
            </w:tcBorders>
            <w:noWrap/>
            <w:vAlign w:val="center"/>
            <w:hideMark/>
          </w:tcPr>
          <w:p w14:paraId="51AB79E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130</w:t>
            </w:r>
          </w:p>
        </w:tc>
      </w:tr>
      <w:tr w:rsidR="00CD5476" w:rsidRPr="009634E2" w14:paraId="22D9373C" w14:textId="77777777" w:rsidTr="009634E2">
        <w:trPr>
          <w:tblCellSpacing w:w="0" w:type="dxa"/>
        </w:trPr>
        <w:tc>
          <w:tcPr>
            <w:tcW w:w="2540" w:type="dxa"/>
            <w:tcBorders>
              <w:top w:val="single" w:sz="2" w:space="0" w:color="auto"/>
              <w:left w:val="single" w:sz="2" w:space="0" w:color="auto"/>
              <w:bottom w:val="single" w:sz="2" w:space="0" w:color="auto"/>
              <w:right w:val="single" w:sz="2" w:space="0" w:color="auto"/>
            </w:tcBorders>
            <w:noWrap/>
            <w:vAlign w:val="center"/>
            <w:hideMark/>
          </w:tcPr>
          <w:p w14:paraId="061D564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APTOS</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2E8288B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182</w:t>
            </w:r>
          </w:p>
        </w:tc>
        <w:tc>
          <w:tcPr>
            <w:tcW w:w="2541" w:type="dxa"/>
            <w:tcBorders>
              <w:top w:val="single" w:sz="2" w:space="0" w:color="auto"/>
              <w:left w:val="single" w:sz="2" w:space="0" w:color="auto"/>
              <w:bottom w:val="single" w:sz="2" w:space="0" w:color="auto"/>
              <w:right w:val="single" w:sz="2" w:space="0" w:color="auto"/>
            </w:tcBorders>
            <w:noWrap/>
            <w:vAlign w:val="center"/>
            <w:hideMark/>
          </w:tcPr>
          <w:p w14:paraId="60C4193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148</w:t>
            </w:r>
          </w:p>
        </w:tc>
        <w:tc>
          <w:tcPr>
            <w:tcW w:w="2541" w:type="dxa"/>
            <w:tcBorders>
              <w:top w:val="single" w:sz="2" w:space="0" w:color="auto"/>
              <w:left w:val="single" w:sz="2" w:space="0" w:color="auto"/>
              <w:bottom w:val="single" w:sz="2" w:space="0" w:color="auto"/>
              <w:right w:val="single" w:sz="12" w:space="0" w:color="auto"/>
            </w:tcBorders>
            <w:noWrap/>
            <w:vAlign w:val="center"/>
            <w:hideMark/>
          </w:tcPr>
          <w:p w14:paraId="5E0938E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w:t>
            </w:r>
          </w:p>
        </w:tc>
      </w:tr>
      <w:tr w:rsidR="00CD5476" w:rsidRPr="009634E2" w14:paraId="639C29B2" w14:textId="77777777" w:rsidTr="009634E2">
        <w:trPr>
          <w:tblCellSpacing w:w="0" w:type="dxa"/>
        </w:trPr>
        <w:tc>
          <w:tcPr>
            <w:tcW w:w="2540" w:type="dxa"/>
            <w:tcBorders>
              <w:top w:val="single" w:sz="12" w:space="0" w:color="auto"/>
              <w:left w:val="single" w:sz="12" w:space="0" w:color="auto"/>
              <w:bottom w:val="single" w:sz="2" w:space="0" w:color="auto"/>
              <w:right w:val="single" w:sz="2" w:space="0" w:color="auto"/>
            </w:tcBorders>
            <w:noWrap/>
            <w:vAlign w:val="center"/>
            <w:hideMark/>
          </w:tcPr>
          <w:p w14:paraId="0228C48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Classificados</w:t>
            </w:r>
          </w:p>
        </w:tc>
        <w:tc>
          <w:tcPr>
            <w:tcW w:w="2541" w:type="dxa"/>
            <w:tcBorders>
              <w:top w:val="single" w:sz="12" w:space="0" w:color="auto"/>
              <w:left w:val="single" w:sz="2" w:space="0" w:color="auto"/>
              <w:bottom w:val="single" w:sz="2" w:space="0" w:color="auto"/>
              <w:right w:val="single" w:sz="2" w:space="0" w:color="auto"/>
            </w:tcBorders>
            <w:noWrap/>
            <w:vAlign w:val="center"/>
            <w:hideMark/>
          </w:tcPr>
          <w:p w14:paraId="7109213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84</w:t>
            </w:r>
          </w:p>
        </w:tc>
        <w:tc>
          <w:tcPr>
            <w:tcW w:w="2541" w:type="dxa"/>
            <w:tcBorders>
              <w:top w:val="single" w:sz="12" w:space="0" w:color="auto"/>
              <w:left w:val="single" w:sz="2" w:space="0" w:color="auto"/>
              <w:bottom w:val="single" w:sz="2" w:space="0" w:color="auto"/>
              <w:right w:val="single" w:sz="2" w:space="0" w:color="auto"/>
            </w:tcBorders>
            <w:noWrap/>
            <w:vAlign w:val="center"/>
            <w:hideMark/>
          </w:tcPr>
          <w:p w14:paraId="064B826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11</w:t>
            </w:r>
          </w:p>
        </w:tc>
        <w:tc>
          <w:tcPr>
            <w:tcW w:w="2541" w:type="dxa"/>
            <w:tcBorders>
              <w:top w:val="single" w:sz="12" w:space="0" w:color="auto"/>
              <w:left w:val="single" w:sz="2" w:space="0" w:color="auto"/>
              <w:bottom w:val="single" w:sz="2" w:space="0" w:color="auto"/>
              <w:right w:val="single" w:sz="12" w:space="0" w:color="auto"/>
            </w:tcBorders>
            <w:noWrap/>
            <w:vAlign w:val="center"/>
            <w:hideMark/>
          </w:tcPr>
          <w:p w14:paraId="19D6E1A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w:t>
            </w:r>
          </w:p>
        </w:tc>
      </w:tr>
      <w:tr w:rsidR="00CD5476" w:rsidRPr="009634E2" w14:paraId="0FDA1C2E" w14:textId="77777777" w:rsidTr="009634E2">
        <w:trPr>
          <w:tblCellSpacing w:w="0" w:type="dxa"/>
        </w:trPr>
        <w:tc>
          <w:tcPr>
            <w:tcW w:w="2540" w:type="dxa"/>
            <w:tcBorders>
              <w:top w:val="single" w:sz="2" w:space="0" w:color="auto"/>
              <w:left w:val="single" w:sz="12" w:space="0" w:color="auto"/>
              <w:bottom w:val="single" w:sz="12" w:space="0" w:color="auto"/>
              <w:right w:val="single" w:sz="2" w:space="0" w:color="auto"/>
            </w:tcBorders>
            <w:noWrap/>
            <w:vAlign w:val="center"/>
            <w:hideMark/>
          </w:tcPr>
          <w:p w14:paraId="78F883E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Desistência</w:t>
            </w:r>
          </w:p>
        </w:tc>
        <w:tc>
          <w:tcPr>
            <w:tcW w:w="2541" w:type="dxa"/>
            <w:tcBorders>
              <w:top w:val="single" w:sz="2" w:space="0" w:color="auto"/>
              <w:left w:val="single" w:sz="2" w:space="0" w:color="auto"/>
              <w:bottom w:val="single" w:sz="12" w:space="0" w:color="auto"/>
              <w:right w:val="single" w:sz="2" w:space="0" w:color="auto"/>
            </w:tcBorders>
            <w:noWrap/>
            <w:vAlign w:val="center"/>
            <w:hideMark/>
          </w:tcPr>
          <w:p w14:paraId="70EA1B5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5</w:t>
            </w:r>
          </w:p>
        </w:tc>
        <w:tc>
          <w:tcPr>
            <w:tcW w:w="2541" w:type="dxa"/>
            <w:tcBorders>
              <w:top w:val="single" w:sz="2" w:space="0" w:color="auto"/>
              <w:left w:val="single" w:sz="2" w:space="0" w:color="auto"/>
              <w:bottom w:val="single" w:sz="12" w:space="0" w:color="auto"/>
              <w:right w:val="single" w:sz="2" w:space="0" w:color="auto"/>
            </w:tcBorders>
            <w:noWrap/>
            <w:vAlign w:val="center"/>
            <w:hideMark/>
          </w:tcPr>
          <w:p w14:paraId="60290A8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3</w:t>
            </w:r>
          </w:p>
        </w:tc>
        <w:tc>
          <w:tcPr>
            <w:tcW w:w="2541" w:type="dxa"/>
            <w:tcBorders>
              <w:top w:val="single" w:sz="2" w:space="0" w:color="auto"/>
              <w:left w:val="single" w:sz="2" w:space="0" w:color="auto"/>
              <w:bottom w:val="single" w:sz="12" w:space="0" w:color="auto"/>
              <w:right w:val="single" w:sz="12" w:space="0" w:color="auto"/>
            </w:tcBorders>
            <w:noWrap/>
            <w:vAlign w:val="center"/>
            <w:hideMark/>
          </w:tcPr>
          <w:p w14:paraId="21853F4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w:t>
            </w:r>
          </w:p>
        </w:tc>
      </w:tr>
    </w:tbl>
    <w:p w14:paraId="3D77D4D2" w14:textId="0CDEDBCE" w:rsidR="00CD5476" w:rsidRPr="009634E2"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5CA31925" w14:textId="77777777" w:rsidR="009634E2" w:rsidRPr="00CD5476" w:rsidRDefault="009634E2" w:rsidP="00CD5476">
      <w:pPr>
        <w:spacing w:before="120" w:after="120" w:line="240" w:lineRule="auto"/>
        <w:ind w:left="120" w:right="120"/>
        <w:jc w:val="both"/>
        <w:rPr>
          <w:rFonts w:ascii="Calibri" w:eastAsia="Times New Roman" w:hAnsi="Calibri" w:cs="Calibri"/>
          <w:color w:val="000000"/>
          <w:lang w:eastAsia="pt-BR"/>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5"/>
        <w:gridCol w:w="2555"/>
        <w:gridCol w:w="2555"/>
        <w:gridCol w:w="2556"/>
      </w:tblGrid>
      <w:tr w:rsidR="00CD5476" w:rsidRPr="00CD5476" w14:paraId="7594DA49" w14:textId="77777777" w:rsidTr="009634E2">
        <w:trPr>
          <w:tblCellSpacing w:w="0" w:type="dxa"/>
        </w:trPr>
        <w:tc>
          <w:tcPr>
            <w:tcW w:w="10221" w:type="dxa"/>
            <w:gridSpan w:val="4"/>
            <w:noWrap/>
            <w:vAlign w:val="center"/>
            <w:hideMark/>
          </w:tcPr>
          <w:p w14:paraId="392C5A66"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QUADRO COMPARATIVO - Valores</w:t>
            </w:r>
          </w:p>
        </w:tc>
      </w:tr>
      <w:tr w:rsidR="00CD5476" w:rsidRPr="00CD5476" w14:paraId="407EAAAE" w14:textId="77777777" w:rsidTr="009634E2">
        <w:trPr>
          <w:tblCellSpacing w:w="0" w:type="dxa"/>
        </w:trPr>
        <w:tc>
          <w:tcPr>
            <w:tcW w:w="2555" w:type="dxa"/>
            <w:noWrap/>
            <w:vAlign w:val="center"/>
            <w:hideMark/>
          </w:tcPr>
          <w:p w14:paraId="6A871D8D"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2555" w:type="dxa"/>
            <w:noWrap/>
            <w:vAlign w:val="center"/>
            <w:hideMark/>
          </w:tcPr>
          <w:p w14:paraId="5C858DF3"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FUMCAD17</w:t>
            </w:r>
          </w:p>
        </w:tc>
        <w:tc>
          <w:tcPr>
            <w:tcW w:w="2555" w:type="dxa"/>
            <w:noWrap/>
            <w:vAlign w:val="center"/>
            <w:hideMark/>
          </w:tcPr>
          <w:p w14:paraId="0AA39A6B"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FUMCAD19</w:t>
            </w:r>
          </w:p>
        </w:tc>
        <w:tc>
          <w:tcPr>
            <w:tcW w:w="2556" w:type="dxa"/>
            <w:noWrap/>
            <w:vAlign w:val="center"/>
            <w:hideMark/>
          </w:tcPr>
          <w:p w14:paraId="4167A701" w14:textId="77777777" w:rsidR="00CD5476" w:rsidRPr="00CD5476" w:rsidRDefault="00CD5476" w:rsidP="00CD5476">
            <w:pPr>
              <w:spacing w:before="120" w:after="120" w:line="240" w:lineRule="auto"/>
              <w:ind w:left="120" w:right="120"/>
              <w:jc w:val="center"/>
              <w:rPr>
                <w:rFonts w:ascii="Calibri" w:eastAsia="Times New Roman" w:hAnsi="Calibri" w:cs="Calibri"/>
                <w:color w:val="000000"/>
                <w:lang w:eastAsia="pt-BR"/>
              </w:rPr>
            </w:pPr>
            <w:r w:rsidRPr="00CD5476">
              <w:rPr>
                <w:rFonts w:ascii="Calibri" w:eastAsia="Times New Roman" w:hAnsi="Calibri" w:cs="Calibri"/>
                <w:b/>
                <w:bCs/>
                <w:color w:val="000000"/>
                <w:lang w:eastAsia="pt-BR"/>
              </w:rPr>
              <w:t>FUMCAD21</w:t>
            </w:r>
          </w:p>
        </w:tc>
      </w:tr>
      <w:tr w:rsidR="00CD5476" w:rsidRPr="00CD5476" w14:paraId="2EE6CFCE" w14:textId="77777777" w:rsidTr="009634E2">
        <w:trPr>
          <w:tblCellSpacing w:w="0" w:type="dxa"/>
        </w:trPr>
        <w:tc>
          <w:tcPr>
            <w:tcW w:w="2555" w:type="dxa"/>
            <w:noWrap/>
            <w:vAlign w:val="center"/>
            <w:hideMark/>
          </w:tcPr>
          <w:p w14:paraId="56669C7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Disponível</w:t>
            </w:r>
          </w:p>
        </w:tc>
        <w:tc>
          <w:tcPr>
            <w:tcW w:w="2555" w:type="dxa"/>
            <w:noWrap/>
            <w:vAlign w:val="center"/>
            <w:hideMark/>
          </w:tcPr>
          <w:p w14:paraId="398D777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w:t>
            </w:r>
          </w:p>
        </w:tc>
        <w:tc>
          <w:tcPr>
            <w:tcW w:w="2555" w:type="dxa"/>
            <w:noWrap/>
            <w:vAlign w:val="center"/>
            <w:hideMark/>
          </w:tcPr>
          <w:p w14:paraId="032D023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R$ 24.466.000,00</w:t>
            </w:r>
          </w:p>
        </w:tc>
        <w:tc>
          <w:tcPr>
            <w:tcW w:w="2556" w:type="dxa"/>
            <w:noWrap/>
            <w:vAlign w:val="center"/>
            <w:hideMark/>
          </w:tcPr>
          <w:p w14:paraId="70BA1C9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R$ 45.527.191,49*</w:t>
            </w:r>
          </w:p>
        </w:tc>
      </w:tr>
      <w:tr w:rsidR="00CD5476" w:rsidRPr="00CD5476" w14:paraId="4074B667" w14:textId="77777777" w:rsidTr="009634E2">
        <w:trPr>
          <w:tblCellSpacing w:w="0" w:type="dxa"/>
        </w:trPr>
        <w:tc>
          <w:tcPr>
            <w:tcW w:w="2555" w:type="dxa"/>
            <w:noWrap/>
            <w:vAlign w:val="center"/>
            <w:hideMark/>
          </w:tcPr>
          <w:p w14:paraId="67BED63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Classificado</w:t>
            </w:r>
          </w:p>
        </w:tc>
        <w:tc>
          <w:tcPr>
            <w:tcW w:w="2555" w:type="dxa"/>
            <w:noWrap/>
            <w:vAlign w:val="center"/>
            <w:hideMark/>
          </w:tcPr>
          <w:p w14:paraId="1F2E028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R$ 124.809.845,03</w:t>
            </w:r>
          </w:p>
        </w:tc>
        <w:tc>
          <w:tcPr>
            <w:tcW w:w="2555" w:type="dxa"/>
            <w:noWrap/>
            <w:vAlign w:val="center"/>
            <w:hideMark/>
          </w:tcPr>
          <w:p w14:paraId="432303F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R$ 9.723.000,00</w:t>
            </w:r>
          </w:p>
        </w:tc>
        <w:tc>
          <w:tcPr>
            <w:tcW w:w="2556" w:type="dxa"/>
            <w:noWrap/>
            <w:vAlign w:val="center"/>
            <w:hideMark/>
          </w:tcPr>
          <w:p w14:paraId="315C63F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w:t>
            </w:r>
          </w:p>
        </w:tc>
      </w:tr>
    </w:tbl>
    <w:p w14:paraId="588670E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Disponível para classificação até 24/09/2021</w:t>
      </w:r>
    </w:p>
    <w:p w14:paraId="38A6EFF7" w14:textId="740FFF61" w:rsid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4C52540" w14:textId="4F0DE58E" w:rsidR="00B83B71" w:rsidRDefault="00B83B71" w:rsidP="00CD5476">
      <w:pPr>
        <w:spacing w:before="120" w:after="120" w:line="240" w:lineRule="auto"/>
        <w:ind w:left="120" w:right="120"/>
        <w:jc w:val="both"/>
        <w:rPr>
          <w:rFonts w:ascii="Calibri" w:eastAsia="Times New Roman" w:hAnsi="Calibri" w:cs="Calibri"/>
          <w:color w:val="000000"/>
          <w:lang w:eastAsia="pt-BR"/>
        </w:rPr>
      </w:pPr>
    </w:p>
    <w:p w14:paraId="632C472F" w14:textId="34B3C4AB" w:rsidR="00516F35" w:rsidRDefault="00516F35" w:rsidP="00CD5476">
      <w:pPr>
        <w:spacing w:before="120" w:after="120" w:line="240" w:lineRule="auto"/>
        <w:ind w:left="120" w:right="120"/>
        <w:jc w:val="both"/>
        <w:rPr>
          <w:rFonts w:ascii="Calibri" w:eastAsia="Times New Roman" w:hAnsi="Calibri" w:cs="Calibri"/>
          <w:color w:val="000000"/>
          <w:lang w:eastAsia="pt-BR"/>
        </w:rPr>
      </w:pPr>
    </w:p>
    <w:p w14:paraId="6F8CB1DB" w14:textId="77777777" w:rsidR="00516F35" w:rsidRPr="009634E2" w:rsidRDefault="00516F35" w:rsidP="00CD5476">
      <w:pPr>
        <w:spacing w:before="120" w:after="120" w:line="240" w:lineRule="auto"/>
        <w:ind w:left="120" w:right="120"/>
        <w:jc w:val="both"/>
        <w:rPr>
          <w:rFonts w:ascii="Calibri" w:eastAsia="Times New Roman" w:hAnsi="Calibri" w:cs="Calibri"/>
          <w:color w:val="000000"/>
          <w:lang w:eastAsia="pt-BR"/>
        </w:rPr>
      </w:pPr>
    </w:p>
    <w:p w14:paraId="69B2C4D4" w14:textId="0A35DB53" w:rsidR="00CD5476" w:rsidRPr="009634E2" w:rsidRDefault="00CD5476" w:rsidP="00CD5476">
      <w:pPr>
        <w:spacing w:before="120" w:after="120" w:line="240" w:lineRule="auto"/>
        <w:ind w:left="120" w:right="120"/>
        <w:jc w:val="both"/>
        <w:rPr>
          <w:rFonts w:ascii="Calibri" w:eastAsia="Times New Roman" w:hAnsi="Calibri" w:cs="Calibri"/>
          <w:color w:val="000000"/>
          <w:lang w:eastAsia="pt-BR"/>
        </w:rPr>
      </w:pPr>
    </w:p>
    <w:tbl>
      <w:tblPr>
        <w:tblW w:w="10343" w:type="dxa"/>
        <w:tblCellMar>
          <w:left w:w="70" w:type="dxa"/>
          <w:right w:w="70" w:type="dxa"/>
        </w:tblCellMar>
        <w:tblLook w:val="04A0" w:firstRow="1" w:lastRow="0" w:firstColumn="1" w:lastColumn="0" w:noHBand="0" w:noVBand="1"/>
      </w:tblPr>
      <w:tblGrid>
        <w:gridCol w:w="9634"/>
        <w:gridCol w:w="709"/>
      </w:tblGrid>
      <w:tr w:rsidR="009634E2" w:rsidRPr="009634E2" w14:paraId="407DB8B0" w14:textId="77777777" w:rsidTr="009634E2">
        <w:trPr>
          <w:trHeight w:val="315"/>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8AB2"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lastRenderedPageBreak/>
              <w:t>Diretriz</w:t>
            </w:r>
          </w:p>
        </w:tc>
      </w:tr>
      <w:tr w:rsidR="009634E2" w:rsidRPr="009634E2" w14:paraId="694363CE" w14:textId="77777777" w:rsidTr="00516F35">
        <w:trPr>
          <w:trHeight w:val="807"/>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322312A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1.8. Projetos que visem construir e manter o vínculo de cuidado com crianças e adolescentes em situação de rua e na rua, bem como fortalecer a rede de Serviços e Programas;</w:t>
            </w:r>
          </w:p>
        </w:tc>
        <w:tc>
          <w:tcPr>
            <w:tcW w:w="709" w:type="dxa"/>
            <w:tcBorders>
              <w:top w:val="nil"/>
              <w:left w:val="nil"/>
              <w:bottom w:val="single" w:sz="4" w:space="0" w:color="auto"/>
              <w:right w:val="single" w:sz="4" w:space="0" w:color="auto"/>
            </w:tcBorders>
            <w:shd w:val="clear" w:color="auto" w:fill="auto"/>
            <w:noWrap/>
            <w:vAlign w:val="center"/>
            <w:hideMark/>
          </w:tcPr>
          <w:p w14:paraId="06904F6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09EEB11E" w14:textId="77777777" w:rsidTr="009634E2">
        <w:trPr>
          <w:trHeight w:val="630"/>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5958CEE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1.9. Projetos com ações de enfrentamento ao trabalho infantil envolvendo a realidade da exploração sexual;</w:t>
            </w:r>
          </w:p>
        </w:tc>
        <w:tc>
          <w:tcPr>
            <w:tcW w:w="709" w:type="dxa"/>
            <w:tcBorders>
              <w:top w:val="nil"/>
              <w:left w:val="nil"/>
              <w:bottom w:val="single" w:sz="4" w:space="0" w:color="auto"/>
              <w:right w:val="single" w:sz="4" w:space="0" w:color="auto"/>
            </w:tcBorders>
            <w:shd w:val="clear" w:color="auto" w:fill="auto"/>
            <w:noWrap/>
            <w:vAlign w:val="center"/>
            <w:hideMark/>
          </w:tcPr>
          <w:p w14:paraId="3F06FB9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78A2A026" w14:textId="77777777" w:rsidTr="009634E2">
        <w:trPr>
          <w:trHeight w:val="630"/>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250D768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1.11. Projetos que promovam atendimento psicológico e/ou de psicoterapia para crianças e adolescentes vítimas de violência;</w:t>
            </w:r>
          </w:p>
        </w:tc>
        <w:tc>
          <w:tcPr>
            <w:tcW w:w="709" w:type="dxa"/>
            <w:tcBorders>
              <w:top w:val="nil"/>
              <w:left w:val="nil"/>
              <w:bottom w:val="single" w:sz="4" w:space="0" w:color="auto"/>
              <w:right w:val="single" w:sz="4" w:space="0" w:color="auto"/>
            </w:tcBorders>
            <w:shd w:val="clear" w:color="auto" w:fill="auto"/>
            <w:noWrap/>
            <w:vAlign w:val="center"/>
            <w:hideMark/>
          </w:tcPr>
          <w:p w14:paraId="108926C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w:t>
            </w:r>
          </w:p>
        </w:tc>
      </w:tr>
      <w:tr w:rsidR="009634E2" w:rsidRPr="009634E2" w14:paraId="288849AA" w14:textId="77777777" w:rsidTr="00516F35">
        <w:trPr>
          <w:trHeight w:val="1829"/>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11E6C08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 xml:space="preserve">1.12. Projetos que atendam, orientem e capacitem adolescentes em cumprimento de medida socioeducativa e/ou em </w:t>
            </w:r>
            <w:proofErr w:type="spellStart"/>
            <w:r w:rsidRPr="009634E2">
              <w:rPr>
                <w:rFonts w:ascii="Calibri" w:eastAsia="Times New Roman" w:hAnsi="Calibri" w:cs="Calibri"/>
                <w:color w:val="000000"/>
                <w:lang w:eastAsia="pt-BR"/>
              </w:rPr>
              <w:t>pós-medida</w:t>
            </w:r>
            <w:proofErr w:type="spellEnd"/>
            <w:r w:rsidRPr="009634E2">
              <w:rPr>
                <w:rFonts w:ascii="Calibri" w:eastAsia="Times New Roman" w:hAnsi="Calibri" w:cs="Calibri"/>
                <w:color w:val="000000"/>
                <w:lang w:eastAsia="pt-BR"/>
              </w:rPr>
              <w:t xml:space="preserve"> socioeducativa a construir um novo projeto de vida, afastando-o de uma trajetória de violência por meio da geração de trabalho e renda e da escolarização. Os temas e as atividades precisam estar alinhados às questões de mediação educação, direitos humanos, aprendizagem e trabalho, bem como o direito a autonomia e o direito a integração do adolescente à vida familiar e comunitária;</w:t>
            </w:r>
          </w:p>
        </w:tc>
        <w:tc>
          <w:tcPr>
            <w:tcW w:w="709" w:type="dxa"/>
            <w:tcBorders>
              <w:top w:val="nil"/>
              <w:left w:val="nil"/>
              <w:bottom w:val="single" w:sz="4" w:space="0" w:color="auto"/>
              <w:right w:val="single" w:sz="4" w:space="0" w:color="auto"/>
            </w:tcBorders>
            <w:shd w:val="clear" w:color="auto" w:fill="auto"/>
            <w:noWrap/>
            <w:vAlign w:val="center"/>
            <w:hideMark/>
          </w:tcPr>
          <w:p w14:paraId="5C75A6A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w:t>
            </w:r>
          </w:p>
        </w:tc>
      </w:tr>
      <w:tr w:rsidR="009634E2" w:rsidRPr="009634E2" w14:paraId="59D0A264" w14:textId="77777777" w:rsidTr="009634E2">
        <w:trPr>
          <w:trHeight w:val="315"/>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0F7EBA2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1.13. Projetos para cuidados resultantes da pandemia de Covid-19;</w:t>
            </w:r>
          </w:p>
        </w:tc>
        <w:tc>
          <w:tcPr>
            <w:tcW w:w="709" w:type="dxa"/>
            <w:tcBorders>
              <w:top w:val="nil"/>
              <w:left w:val="nil"/>
              <w:bottom w:val="single" w:sz="4" w:space="0" w:color="auto"/>
              <w:right w:val="single" w:sz="4" w:space="0" w:color="auto"/>
            </w:tcBorders>
            <w:shd w:val="clear" w:color="auto" w:fill="auto"/>
            <w:noWrap/>
            <w:vAlign w:val="center"/>
            <w:hideMark/>
          </w:tcPr>
          <w:p w14:paraId="0BB92BC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w:t>
            </w:r>
          </w:p>
        </w:tc>
      </w:tr>
      <w:tr w:rsidR="009634E2" w:rsidRPr="009634E2" w14:paraId="1BAABAA3" w14:textId="77777777" w:rsidTr="009634E2">
        <w:trPr>
          <w:trHeight w:val="630"/>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33F2CC4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2.6. Projetos que desenvolvam espaços virtuais de memória e informação sobre o Estatuto da Criança e do Adolescente - ECA;</w:t>
            </w:r>
          </w:p>
        </w:tc>
        <w:tc>
          <w:tcPr>
            <w:tcW w:w="709" w:type="dxa"/>
            <w:tcBorders>
              <w:top w:val="nil"/>
              <w:left w:val="nil"/>
              <w:bottom w:val="single" w:sz="4" w:space="0" w:color="auto"/>
              <w:right w:val="single" w:sz="4" w:space="0" w:color="auto"/>
            </w:tcBorders>
            <w:shd w:val="clear" w:color="auto" w:fill="auto"/>
            <w:noWrap/>
            <w:vAlign w:val="center"/>
            <w:hideMark/>
          </w:tcPr>
          <w:p w14:paraId="049322C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646EA2E0" w14:textId="77777777" w:rsidTr="00516F35">
        <w:trPr>
          <w:trHeight w:val="721"/>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7FC6C07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2.8. Projetos que garantam a estrutura e suporte para o exercício da livre expressão artística e cultural de adolescentes e estimulando a difusão para a população e para as diversas comunidades.</w:t>
            </w:r>
          </w:p>
        </w:tc>
        <w:tc>
          <w:tcPr>
            <w:tcW w:w="709" w:type="dxa"/>
            <w:tcBorders>
              <w:top w:val="nil"/>
              <w:left w:val="nil"/>
              <w:bottom w:val="single" w:sz="4" w:space="0" w:color="auto"/>
              <w:right w:val="single" w:sz="4" w:space="0" w:color="auto"/>
            </w:tcBorders>
            <w:shd w:val="clear" w:color="auto" w:fill="auto"/>
            <w:noWrap/>
            <w:vAlign w:val="center"/>
            <w:hideMark/>
          </w:tcPr>
          <w:p w14:paraId="06D2EA2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w:t>
            </w:r>
          </w:p>
        </w:tc>
      </w:tr>
      <w:tr w:rsidR="009634E2" w:rsidRPr="009634E2" w14:paraId="08F01610" w14:textId="77777777" w:rsidTr="00516F35">
        <w:trPr>
          <w:trHeight w:val="845"/>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036B661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3.3. Projetos que visem o desenvolvimento de atividades de aprendizagem e inclusão profissional de forma universal para adolescentes de 14 a 17 anos, com finalidade de apoio a inclusão no mundo do trabalho, garantia do trabalho decente e da geração de renda.</w:t>
            </w:r>
          </w:p>
        </w:tc>
        <w:tc>
          <w:tcPr>
            <w:tcW w:w="709" w:type="dxa"/>
            <w:tcBorders>
              <w:top w:val="nil"/>
              <w:left w:val="nil"/>
              <w:bottom w:val="single" w:sz="4" w:space="0" w:color="auto"/>
              <w:right w:val="single" w:sz="4" w:space="0" w:color="auto"/>
            </w:tcBorders>
            <w:shd w:val="clear" w:color="auto" w:fill="auto"/>
            <w:noWrap/>
            <w:vAlign w:val="center"/>
            <w:hideMark/>
          </w:tcPr>
          <w:p w14:paraId="4A3907E1"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19</w:t>
            </w:r>
          </w:p>
        </w:tc>
      </w:tr>
      <w:tr w:rsidR="009634E2" w:rsidRPr="009634E2" w14:paraId="783E28FF" w14:textId="77777777" w:rsidTr="00516F35">
        <w:trPr>
          <w:trHeight w:val="1126"/>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7D8B16A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4.7. Projetos para educação em direitos humanos para crianças e adolescentes visando respeito e não discriminação em razão da diversidade religiosa e cultural, gênero e identidade de gênero, diversidade étnica, combate ao racismo, direitos da população indígena e quilombola;</w:t>
            </w:r>
          </w:p>
        </w:tc>
        <w:tc>
          <w:tcPr>
            <w:tcW w:w="709" w:type="dxa"/>
            <w:tcBorders>
              <w:top w:val="nil"/>
              <w:left w:val="nil"/>
              <w:bottom w:val="single" w:sz="4" w:space="0" w:color="auto"/>
              <w:right w:val="single" w:sz="4" w:space="0" w:color="auto"/>
            </w:tcBorders>
            <w:shd w:val="clear" w:color="auto" w:fill="auto"/>
            <w:noWrap/>
            <w:vAlign w:val="center"/>
            <w:hideMark/>
          </w:tcPr>
          <w:p w14:paraId="5BF2449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1DF32569" w14:textId="77777777" w:rsidTr="00516F35">
        <w:trPr>
          <w:trHeight w:val="1129"/>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03B7BE2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lastRenderedPageBreak/>
              <w:t xml:space="preserve">4.12. Projetos para atendimento de crianças e adolescentes e suas famílias, para acesso </w:t>
            </w:r>
            <w:proofErr w:type="spellStart"/>
            <w:r w:rsidRPr="009634E2">
              <w:rPr>
                <w:rFonts w:ascii="Calibri" w:eastAsia="Times New Roman" w:hAnsi="Calibri" w:cs="Calibri"/>
                <w:color w:val="000000"/>
                <w:lang w:eastAsia="pt-BR"/>
              </w:rPr>
              <w:t>a</w:t>
            </w:r>
            <w:proofErr w:type="spellEnd"/>
            <w:r w:rsidRPr="009634E2">
              <w:rPr>
                <w:rFonts w:ascii="Calibri" w:eastAsia="Times New Roman" w:hAnsi="Calibri" w:cs="Calibri"/>
                <w:color w:val="000000"/>
                <w:lang w:eastAsia="pt-BR"/>
              </w:rPr>
              <w:t xml:space="preserve"> informação e garantia de seus direitos sexuais, com ênfase para política pública de contracepção, visando alcançar sua expressão de liberdade, responsabilidade e autonomia;</w:t>
            </w:r>
          </w:p>
        </w:tc>
        <w:tc>
          <w:tcPr>
            <w:tcW w:w="709" w:type="dxa"/>
            <w:tcBorders>
              <w:top w:val="nil"/>
              <w:left w:val="nil"/>
              <w:bottom w:val="single" w:sz="4" w:space="0" w:color="auto"/>
              <w:right w:val="single" w:sz="4" w:space="0" w:color="auto"/>
            </w:tcBorders>
            <w:shd w:val="clear" w:color="auto" w:fill="auto"/>
            <w:noWrap/>
            <w:vAlign w:val="center"/>
            <w:hideMark/>
          </w:tcPr>
          <w:p w14:paraId="3B07311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0D68DAA2" w14:textId="77777777" w:rsidTr="00516F35">
        <w:trPr>
          <w:trHeight w:val="705"/>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13EEEFC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5.6. Projetos que desenvolvam atividades lúdicas, culturais e experiências motoras que favoreçam o convívio familiar e comunitário para crianças de 04 a 06 anos;</w:t>
            </w:r>
          </w:p>
        </w:tc>
        <w:tc>
          <w:tcPr>
            <w:tcW w:w="709" w:type="dxa"/>
            <w:tcBorders>
              <w:top w:val="nil"/>
              <w:left w:val="nil"/>
              <w:bottom w:val="single" w:sz="4" w:space="0" w:color="auto"/>
              <w:right w:val="single" w:sz="4" w:space="0" w:color="auto"/>
            </w:tcBorders>
            <w:shd w:val="clear" w:color="auto" w:fill="auto"/>
            <w:noWrap/>
            <w:vAlign w:val="center"/>
            <w:hideMark/>
          </w:tcPr>
          <w:p w14:paraId="5070AB4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6</w:t>
            </w:r>
          </w:p>
        </w:tc>
      </w:tr>
      <w:tr w:rsidR="009634E2" w:rsidRPr="009634E2" w14:paraId="6A39774D" w14:textId="77777777" w:rsidTr="00516F35">
        <w:trPr>
          <w:trHeight w:val="545"/>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0A981FA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5.8. Projetos para cuidados físicos e/ou psicológicos resultantes da pandemia de Covid-19;</w:t>
            </w:r>
          </w:p>
        </w:tc>
        <w:tc>
          <w:tcPr>
            <w:tcW w:w="709" w:type="dxa"/>
            <w:tcBorders>
              <w:top w:val="nil"/>
              <w:left w:val="nil"/>
              <w:bottom w:val="single" w:sz="4" w:space="0" w:color="auto"/>
              <w:right w:val="single" w:sz="4" w:space="0" w:color="auto"/>
            </w:tcBorders>
            <w:shd w:val="clear" w:color="auto" w:fill="auto"/>
            <w:noWrap/>
            <w:vAlign w:val="center"/>
            <w:hideMark/>
          </w:tcPr>
          <w:p w14:paraId="09039A0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16608396" w14:textId="77777777" w:rsidTr="00516F35">
        <w:trPr>
          <w:trHeight w:val="993"/>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39A2C6F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5.9. Projetos que visem serviço de apoio ao ensino remoto e digital para o fortalecimento educacional de crianças e adolescentes na rede pública, com o fim de fortalecimento dos conteúdos curriculares e redução da defasagem de conhecimento.</w:t>
            </w:r>
          </w:p>
        </w:tc>
        <w:tc>
          <w:tcPr>
            <w:tcW w:w="709" w:type="dxa"/>
            <w:tcBorders>
              <w:top w:val="nil"/>
              <w:left w:val="nil"/>
              <w:bottom w:val="single" w:sz="4" w:space="0" w:color="auto"/>
              <w:right w:val="single" w:sz="4" w:space="0" w:color="auto"/>
            </w:tcBorders>
            <w:shd w:val="clear" w:color="auto" w:fill="auto"/>
            <w:noWrap/>
            <w:vAlign w:val="center"/>
            <w:hideMark/>
          </w:tcPr>
          <w:p w14:paraId="34B81DE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w:t>
            </w:r>
          </w:p>
        </w:tc>
      </w:tr>
      <w:tr w:rsidR="009634E2" w:rsidRPr="009634E2" w14:paraId="7D05D16A" w14:textId="77777777" w:rsidTr="00516F35">
        <w:trPr>
          <w:trHeight w:val="708"/>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0FA4C25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7.6. Projetos que visem à inclusão, permanência e desenvolvimento de crianças ou adolescentes com deficiência e/ou doença rara nos serviços de educação;</w:t>
            </w:r>
          </w:p>
        </w:tc>
        <w:tc>
          <w:tcPr>
            <w:tcW w:w="709" w:type="dxa"/>
            <w:tcBorders>
              <w:top w:val="nil"/>
              <w:left w:val="nil"/>
              <w:bottom w:val="single" w:sz="4" w:space="0" w:color="auto"/>
              <w:right w:val="single" w:sz="4" w:space="0" w:color="auto"/>
            </w:tcBorders>
            <w:shd w:val="clear" w:color="auto" w:fill="auto"/>
            <w:noWrap/>
            <w:vAlign w:val="center"/>
            <w:hideMark/>
          </w:tcPr>
          <w:p w14:paraId="3EC0944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w:t>
            </w:r>
          </w:p>
        </w:tc>
      </w:tr>
      <w:tr w:rsidR="009634E2" w:rsidRPr="009634E2" w14:paraId="4C2428BE" w14:textId="77777777" w:rsidTr="00516F35">
        <w:trPr>
          <w:trHeight w:val="847"/>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633FDD5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7.7. Projetos que visem o atendimento às famílias de crianças e adolescentes com deficiência e/ou doença rara atuando no fortalecimento da autonomia, autoestima, acesso à justiça, trabalho e renda e apoio psicossocial;</w:t>
            </w:r>
          </w:p>
        </w:tc>
        <w:tc>
          <w:tcPr>
            <w:tcW w:w="709" w:type="dxa"/>
            <w:tcBorders>
              <w:top w:val="nil"/>
              <w:left w:val="nil"/>
              <w:bottom w:val="single" w:sz="4" w:space="0" w:color="auto"/>
              <w:right w:val="single" w:sz="4" w:space="0" w:color="auto"/>
            </w:tcBorders>
            <w:shd w:val="clear" w:color="auto" w:fill="auto"/>
            <w:noWrap/>
            <w:vAlign w:val="center"/>
            <w:hideMark/>
          </w:tcPr>
          <w:p w14:paraId="241B735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4</w:t>
            </w:r>
          </w:p>
        </w:tc>
      </w:tr>
      <w:tr w:rsidR="009634E2" w:rsidRPr="009634E2" w14:paraId="7F0150D6" w14:textId="77777777" w:rsidTr="00516F35">
        <w:trPr>
          <w:trHeight w:val="547"/>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223BE8F3"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8.13. Projetos de prevenção e atendimento a depressão e suicídios entre crianças e adolescentes;</w:t>
            </w:r>
          </w:p>
        </w:tc>
        <w:tc>
          <w:tcPr>
            <w:tcW w:w="709" w:type="dxa"/>
            <w:tcBorders>
              <w:top w:val="nil"/>
              <w:left w:val="nil"/>
              <w:bottom w:val="single" w:sz="4" w:space="0" w:color="auto"/>
              <w:right w:val="single" w:sz="4" w:space="0" w:color="auto"/>
            </w:tcBorders>
            <w:shd w:val="clear" w:color="auto" w:fill="auto"/>
            <w:noWrap/>
            <w:vAlign w:val="center"/>
            <w:hideMark/>
          </w:tcPr>
          <w:p w14:paraId="6F6489A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r>
      <w:tr w:rsidR="009634E2" w:rsidRPr="009634E2" w14:paraId="7C184BD9" w14:textId="77777777" w:rsidTr="00516F35">
        <w:trPr>
          <w:trHeight w:val="555"/>
        </w:trPr>
        <w:tc>
          <w:tcPr>
            <w:tcW w:w="9634" w:type="dxa"/>
            <w:tcBorders>
              <w:top w:val="nil"/>
              <w:left w:val="single" w:sz="4" w:space="0" w:color="auto"/>
              <w:bottom w:val="single" w:sz="4" w:space="0" w:color="auto"/>
              <w:right w:val="single" w:sz="4" w:space="0" w:color="auto"/>
            </w:tcBorders>
            <w:shd w:val="clear" w:color="auto" w:fill="auto"/>
            <w:noWrap/>
            <w:vAlign w:val="center"/>
            <w:hideMark/>
          </w:tcPr>
          <w:p w14:paraId="7087101C"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TOTAL</w:t>
            </w:r>
          </w:p>
        </w:tc>
        <w:tc>
          <w:tcPr>
            <w:tcW w:w="709" w:type="dxa"/>
            <w:tcBorders>
              <w:top w:val="nil"/>
              <w:left w:val="nil"/>
              <w:bottom w:val="single" w:sz="4" w:space="0" w:color="auto"/>
              <w:right w:val="single" w:sz="4" w:space="0" w:color="auto"/>
            </w:tcBorders>
            <w:shd w:val="clear" w:color="auto" w:fill="auto"/>
            <w:noWrap/>
            <w:vAlign w:val="center"/>
            <w:hideMark/>
          </w:tcPr>
          <w:p w14:paraId="0881F172"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51</w:t>
            </w:r>
          </w:p>
        </w:tc>
      </w:tr>
    </w:tbl>
    <w:p w14:paraId="4F2BBE9E" w14:textId="21C82794" w:rsidR="00CD5476" w:rsidRDefault="00CD5476" w:rsidP="00CD5476">
      <w:pPr>
        <w:spacing w:before="120" w:after="120" w:line="240" w:lineRule="auto"/>
        <w:ind w:left="120" w:right="120"/>
        <w:jc w:val="both"/>
        <w:rPr>
          <w:rFonts w:ascii="Calibri" w:eastAsia="Times New Roman" w:hAnsi="Calibri" w:cs="Calibri"/>
          <w:color w:val="000000"/>
          <w:lang w:eastAsia="pt-BR"/>
        </w:rPr>
      </w:pPr>
    </w:p>
    <w:p w14:paraId="16A3256C" w14:textId="0BDF4CBF" w:rsidR="00516F35" w:rsidRDefault="00516F35" w:rsidP="00CD5476">
      <w:pPr>
        <w:spacing w:before="120" w:after="120" w:line="240" w:lineRule="auto"/>
        <w:ind w:left="120" w:right="120"/>
        <w:jc w:val="both"/>
        <w:rPr>
          <w:rFonts w:ascii="Calibri" w:eastAsia="Times New Roman" w:hAnsi="Calibri" w:cs="Calibri"/>
          <w:color w:val="000000"/>
          <w:lang w:eastAsia="pt-BR"/>
        </w:rPr>
      </w:pPr>
    </w:p>
    <w:p w14:paraId="108FEAD2" w14:textId="7C302CF0" w:rsidR="00516F35" w:rsidRDefault="00516F35" w:rsidP="00CD5476">
      <w:pPr>
        <w:spacing w:before="120" w:after="120" w:line="240" w:lineRule="auto"/>
        <w:ind w:left="120" w:right="120"/>
        <w:jc w:val="both"/>
        <w:rPr>
          <w:rFonts w:ascii="Calibri" w:eastAsia="Times New Roman" w:hAnsi="Calibri" w:cs="Calibri"/>
          <w:color w:val="000000"/>
          <w:lang w:eastAsia="pt-BR"/>
        </w:rPr>
      </w:pPr>
    </w:p>
    <w:p w14:paraId="5F38EB4C" w14:textId="25A7A30B" w:rsidR="00516F35" w:rsidRDefault="00516F35" w:rsidP="00CD5476">
      <w:pPr>
        <w:spacing w:before="120" w:after="120" w:line="240" w:lineRule="auto"/>
        <w:ind w:left="120" w:right="120"/>
        <w:jc w:val="both"/>
        <w:rPr>
          <w:rFonts w:ascii="Calibri" w:eastAsia="Times New Roman" w:hAnsi="Calibri" w:cs="Calibri"/>
          <w:color w:val="000000"/>
          <w:lang w:eastAsia="pt-BR"/>
        </w:rPr>
      </w:pPr>
    </w:p>
    <w:p w14:paraId="2B26AE12" w14:textId="77777777" w:rsidR="00516F35" w:rsidRDefault="00516F35" w:rsidP="00CD5476">
      <w:pPr>
        <w:spacing w:before="120" w:after="120" w:line="240" w:lineRule="auto"/>
        <w:ind w:left="120" w:right="120"/>
        <w:jc w:val="both"/>
        <w:rPr>
          <w:rFonts w:ascii="Calibri" w:eastAsia="Times New Roman" w:hAnsi="Calibri" w:cs="Calibri"/>
          <w:color w:val="000000"/>
          <w:lang w:eastAsia="pt-BR"/>
        </w:rPr>
      </w:pPr>
    </w:p>
    <w:p w14:paraId="6D701BF7" w14:textId="77777777" w:rsidR="00B83B71" w:rsidRPr="00CD5476" w:rsidRDefault="00B83B71" w:rsidP="00CD5476">
      <w:pPr>
        <w:spacing w:before="120" w:after="120" w:line="240" w:lineRule="auto"/>
        <w:ind w:left="120" w:right="120"/>
        <w:jc w:val="both"/>
        <w:rPr>
          <w:rFonts w:ascii="Calibri" w:eastAsia="Times New Roman" w:hAnsi="Calibri" w:cs="Calibri"/>
          <w:color w:val="000000"/>
          <w:lang w:eastAsia="pt-BR"/>
        </w:rPr>
      </w:pPr>
    </w:p>
    <w:tbl>
      <w:tblPr>
        <w:tblW w:w="12044" w:type="dxa"/>
        <w:tblLayout w:type="fixed"/>
        <w:tblCellMar>
          <w:left w:w="70" w:type="dxa"/>
          <w:right w:w="70" w:type="dxa"/>
        </w:tblCellMar>
        <w:tblLook w:val="04A0" w:firstRow="1" w:lastRow="0" w:firstColumn="1" w:lastColumn="0" w:noHBand="0" w:noVBand="1"/>
      </w:tblPr>
      <w:tblGrid>
        <w:gridCol w:w="893"/>
        <w:gridCol w:w="2646"/>
        <w:gridCol w:w="851"/>
        <w:gridCol w:w="3402"/>
        <w:gridCol w:w="850"/>
        <w:gridCol w:w="2552"/>
        <w:gridCol w:w="850"/>
      </w:tblGrid>
      <w:tr w:rsidR="00516F35" w:rsidRPr="009634E2" w14:paraId="2CA5CB8B" w14:textId="77777777" w:rsidTr="00516F35">
        <w:trPr>
          <w:trHeight w:val="360"/>
        </w:trPr>
        <w:tc>
          <w:tcPr>
            <w:tcW w:w="120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0388DA" w14:textId="77777777" w:rsidR="009634E2" w:rsidRPr="009634E2" w:rsidRDefault="009634E2" w:rsidP="009634E2">
            <w:pPr>
              <w:spacing w:after="0" w:line="240" w:lineRule="auto"/>
              <w:ind w:right="255"/>
              <w:jc w:val="center"/>
              <w:rPr>
                <w:rFonts w:ascii="Calibri" w:eastAsia="Times New Roman" w:hAnsi="Calibri" w:cs="Calibri"/>
                <w:color w:val="000000"/>
                <w:lang w:eastAsia="pt-BR"/>
              </w:rPr>
            </w:pPr>
            <w:r w:rsidRPr="009634E2">
              <w:rPr>
                <w:rFonts w:ascii="Calibri" w:eastAsia="Times New Roman" w:hAnsi="Calibri" w:cs="Calibri"/>
                <w:color w:val="000000"/>
                <w:lang w:eastAsia="pt-BR"/>
              </w:rPr>
              <w:lastRenderedPageBreak/>
              <w:t> </w:t>
            </w:r>
            <w:r w:rsidRPr="009634E2">
              <w:rPr>
                <w:rFonts w:ascii="Calibri" w:eastAsia="Times New Roman" w:hAnsi="Calibri" w:cs="Calibri"/>
                <w:b/>
                <w:bCs/>
                <w:color w:val="000000"/>
                <w:lang w:eastAsia="pt-BR"/>
              </w:rPr>
              <w:t>QUADRO COMPARATIVO</w:t>
            </w:r>
          </w:p>
        </w:tc>
      </w:tr>
      <w:tr w:rsidR="009634E2" w:rsidRPr="009634E2" w14:paraId="642702F0"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6F7E5DBF" w14:textId="77777777" w:rsidR="009634E2" w:rsidRPr="009634E2" w:rsidRDefault="009634E2" w:rsidP="009634E2">
            <w:pPr>
              <w:spacing w:after="0" w:line="240" w:lineRule="auto"/>
              <w:jc w:val="center"/>
              <w:rPr>
                <w:rFonts w:ascii="Calibri" w:eastAsia="Times New Roman" w:hAnsi="Calibri" w:cs="Calibri"/>
                <w:color w:val="000000"/>
                <w:lang w:eastAsia="pt-BR"/>
              </w:rPr>
            </w:pPr>
            <w:r w:rsidRPr="009634E2">
              <w:rPr>
                <w:rFonts w:ascii="Calibri" w:eastAsia="Times New Roman" w:hAnsi="Calibri" w:cs="Calibri"/>
                <w:color w:val="000000"/>
                <w:lang w:eastAsia="pt-BR"/>
              </w:rPr>
              <w:t> </w:t>
            </w:r>
          </w:p>
        </w:tc>
        <w:tc>
          <w:tcPr>
            <w:tcW w:w="3497" w:type="dxa"/>
            <w:gridSpan w:val="2"/>
            <w:tcBorders>
              <w:top w:val="single" w:sz="2" w:space="0" w:color="auto"/>
              <w:left w:val="nil"/>
              <w:bottom w:val="single" w:sz="2" w:space="0" w:color="auto"/>
              <w:right w:val="single" w:sz="2" w:space="0" w:color="auto"/>
            </w:tcBorders>
            <w:shd w:val="clear" w:color="auto" w:fill="auto"/>
            <w:noWrap/>
            <w:vAlign w:val="center"/>
            <w:hideMark/>
          </w:tcPr>
          <w:p w14:paraId="5DDF68D0"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FUMCAD17</w:t>
            </w: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C4DA4A"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FUMCAD19</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F723D9"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FUMCAD21</w:t>
            </w:r>
          </w:p>
        </w:tc>
      </w:tr>
      <w:tr w:rsidR="009634E2" w:rsidRPr="009634E2" w14:paraId="76FEFC02"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7A8997D"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APTOS</w:t>
            </w:r>
          </w:p>
        </w:tc>
        <w:tc>
          <w:tcPr>
            <w:tcW w:w="2646" w:type="dxa"/>
            <w:tcBorders>
              <w:top w:val="nil"/>
              <w:left w:val="nil"/>
              <w:bottom w:val="single" w:sz="2" w:space="0" w:color="auto"/>
              <w:right w:val="single" w:sz="2" w:space="0" w:color="auto"/>
            </w:tcBorders>
            <w:shd w:val="clear" w:color="auto" w:fill="auto"/>
            <w:noWrap/>
            <w:vAlign w:val="center"/>
            <w:hideMark/>
          </w:tcPr>
          <w:p w14:paraId="2A152442"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Diretriz</w:t>
            </w:r>
          </w:p>
        </w:tc>
        <w:tc>
          <w:tcPr>
            <w:tcW w:w="851" w:type="dxa"/>
            <w:tcBorders>
              <w:top w:val="nil"/>
              <w:left w:val="nil"/>
              <w:bottom w:val="single" w:sz="2" w:space="0" w:color="auto"/>
              <w:right w:val="single" w:sz="2" w:space="0" w:color="auto"/>
            </w:tcBorders>
            <w:shd w:val="clear" w:color="auto" w:fill="auto"/>
            <w:vAlign w:val="center"/>
            <w:hideMark/>
          </w:tcPr>
          <w:p w14:paraId="081CB546"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Qt</w:t>
            </w:r>
          </w:p>
        </w:tc>
        <w:tc>
          <w:tcPr>
            <w:tcW w:w="3402" w:type="dxa"/>
            <w:tcBorders>
              <w:top w:val="nil"/>
              <w:left w:val="nil"/>
              <w:bottom w:val="single" w:sz="2" w:space="0" w:color="auto"/>
              <w:right w:val="single" w:sz="2" w:space="0" w:color="auto"/>
            </w:tcBorders>
            <w:shd w:val="clear" w:color="auto" w:fill="auto"/>
            <w:noWrap/>
            <w:vAlign w:val="center"/>
            <w:hideMark/>
          </w:tcPr>
          <w:p w14:paraId="5062E1DF"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Diretriz</w:t>
            </w:r>
          </w:p>
        </w:tc>
        <w:tc>
          <w:tcPr>
            <w:tcW w:w="850" w:type="dxa"/>
            <w:tcBorders>
              <w:top w:val="nil"/>
              <w:left w:val="nil"/>
              <w:bottom w:val="single" w:sz="4" w:space="0" w:color="auto"/>
              <w:right w:val="single" w:sz="4" w:space="0" w:color="auto"/>
            </w:tcBorders>
            <w:shd w:val="clear" w:color="auto" w:fill="auto"/>
            <w:vAlign w:val="center"/>
            <w:hideMark/>
          </w:tcPr>
          <w:p w14:paraId="7C7FFEA0"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Qt</w:t>
            </w:r>
          </w:p>
        </w:tc>
        <w:tc>
          <w:tcPr>
            <w:tcW w:w="2552" w:type="dxa"/>
            <w:tcBorders>
              <w:top w:val="nil"/>
              <w:left w:val="nil"/>
              <w:bottom w:val="single" w:sz="4" w:space="0" w:color="auto"/>
              <w:right w:val="single" w:sz="4" w:space="0" w:color="auto"/>
            </w:tcBorders>
            <w:shd w:val="clear" w:color="auto" w:fill="auto"/>
            <w:noWrap/>
            <w:vAlign w:val="center"/>
            <w:hideMark/>
          </w:tcPr>
          <w:p w14:paraId="55583F6D"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Diretriz</w:t>
            </w:r>
          </w:p>
        </w:tc>
        <w:tc>
          <w:tcPr>
            <w:tcW w:w="850" w:type="dxa"/>
            <w:tcBorders>
              <w:top w:val="nil"/>
              <w:left w:val="nil"/>
              <w:bottom w:val="single" w:sz="4" w:space="0" w:color="auto"/>
              <w:right w:val="single" w:sz="4" w:space="0" w:color="auto"/>
            </w:tcBorders>
            <w:shd w:val="clear" w:color="auto" w:fill="auto"/>
            <w:vAlign w:val="center"/>
            <w:hideMark/>
          </w:tcPr>
          <w:p w14:paraId="358629D1" w14:textId="77777777" w:rsidR="009634E2" w:rsidRPr="009634E2" w:rsidRDefault="009634E2" w:rsidP="009634E2">
            <w:pPr>
              <w:spacing w:after="0" w:line="240" w:lineRule="auto"/>
              <w:jc w:val="center"/>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Qt</w:t>
            </w:r>
          </w:p>
        </w:tc>
      </w:tr>
      <w:tr w:rsidR="009634E2" w:rsidRPr="009634E2" w14:paraId="2CC04225" w14:textId="77777777" w:rsidTr="00516F35">
        <w:trPr>
          <w:trHeight w:val="630"/>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6C4B3"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SMDHC</w:t>
            </w:r>
          </w:p>
        </w:tc>
        <w:tc>
          <w:tcPr>
            <w:tcW w:w="2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4D721"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Garantia de Direitos das Crianças e Adolescentes</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3DC72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104</w:t>
            </w:r>
          </w:p>
        </w:tc>
        <w:tc>
          <w:tcPr>
            <w:tcW w:w="3402" w:type="dxa"/>
            <w:tcBorders>
              <w:top w:val="nil"/>
              <w:left w:val="nil"/>
              <w:bottom w:val="single" w:sz="4" w:space="0" w:color="auto"/>
              <w:right w:val="single" w:sz="4" w:space="0" w:color="auto"/>
            </w:tcBorders>
            <w:shd w:val="clear" w:color="auto" w:fill="auto"/>
            <w:noWrap/>
            <w:vAlign w:val="center"/>
            <w:hideMark/>
          </w:tcPr>
          <w:p w14:paraId="030D3B6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Diversidade e inclusão de crianças e adolescentes</w:t>
            </w:r>
          </w:p>
        </w:tc>
        <w:tc>
          <w:tcPr>
            <w:tcW w:w="850" w:type="dxa"/>
            <w:tcBorders>
              <w:top w:val="nil"/>
              <w:left w:val="nil"/>
              <w:bottom w:val="single" w:sz="4" w:space="0" w:color="auto"/>
              <w:right w:val="single" w:sz="4" w:space="0" w:color="auto"/>
            </w:tcBorders>
            <w:shd w:val="clear" w:color="auto" w:fill="auto"/>
            <w:vAlign w:val="center"/>
            <w:hideMark/>
          </w:tcPr>
          <w:p w14:paraId="2DAC559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BD7F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Direitos Humanos</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97947B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13</w:t>
            </w:r>
          </w:p>
        </w:tc>
      </w:tr>
      <w:tr w:rsidR="009634E2" w:rsidRPr="009634E2" w14:paraId="50D8B15E" w14:textId="77777777" w:rsidTr="00516F35">
        <w:trPr>
          <w:trHeight w:val="945"/>
        </w:trPr>
        <w:tc>
          <w:tcPr>
            <w:tcW w:w="893" w:type="dxa"/>
            <w:vMerge/>
            <w:tcBorders>
              <w:top w:val="nil"/>
              <w:left w:val="single" w:sz="4" w:space="0" w:color="auto"/>
              <w:bottom w:val="single" w:sz="4" w:space="0" w:color="auto"/>
              <w:right w:val="single" w:sz="4" w:space="0" w:color="auto"/>
            </w:tcBorders>
            <w:vAlign w:val="center"/>
            <w:hideMark/>
          </w:tcPr>
          <w:p w14:paraId="66B64E0B" w14:textId="77777777" w:rsidR="009634E2" w:rsidRPr="009634E2" w:rsidRDefault="009634E2" w:rsidP="009634E2">
            <w:pPr>
              <w:spacing w:after="0" w:line="240" w:lineRule="auto"/>
              <w:rPr>
                <w:rFonts w:ascii="Calibri" w:eastAsia="Times New Roman" w:hAnsi="Calibri" w:cs="Calibri"/>
                <w:b/>
                <w:bCs/>
                <w:color w:val="000000"/>
                <w:lang w:eastAsia="pt-BR"/>
              </w:rPr>
            </w:pPr>
          </w:p>
        </w:tc>
        <w:tc>
          <w:tcPr>
            <w:tcW w:w="2646" w:type="dxa"/>
            <w:vMerge/>
            <w:tcBorders>
              <w:top w:val="nil"/>
              <w:left w:val="single" w:sz="4" w:space="0" w:color="auto"/>
              <w:bottom w:val="single" w:sz="4" w:space="0" w:color="auto"/>
              <w:right w:val="single" w:sz="4" w:space="0" w:color="auto"/>
            </w:tcBorders>
            <w:vAlign w:val="center"/>
            <w:hideMark/>
          </w:tcPr>
          <w:p w14:paraId="7ADCFC92"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1" w:type="dxa"/>
            <w:vMerge/>
            <w:tcBorders>
              <w:top w:val="nil"/>
              <w:left w:val="single" w:sz="4" w:space="0" w:color="auto"/>
              <w:bottom w:val="single" w:sz="4" w:space="0" w:color="auto"/>
              <w:right w:val="single" w:sz="4" w:space="0" w:color="auto"/>
            </w:tcBorders>
            <w:vAlign w:val="center"/>
            <w:hideMark/>
          </w:tcPr>
          <w:p w14:paraId="0AD2618E"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3402" w:type="dxa"/>
            <w:tcBorders>
              <w:top w:val="nil"/>
              <w:left w:val="nil"/>
              <w:bottom w:val="single" w:sz="4" w:space="0" w:color="auto"/>
              <w:right w:val="single" w:sz="4" w:space="0" w:color="auto"/>
            </w:tcBorders>
            <w:shd w:val="clear" w:color="auto" w:fill="auto"/>
            <w:noWrap/>
            <w:vAlign w:val="center"/>
            <w:hideMark/>
          </w:tcPr>
          <w:p w14:paraId="43F5497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Estudos e Pesquisas na temática de proteção de direito da C&amp;A</w:t>
            </w:r>
          </w:p>
        </w:tc>
        <w:tc>
          <w:tcPr>
            <w:tcW w:w="850" w:type="dxa"/>
            <w:tcBorders>
              <w:top w:val="nil"/>
              <w:left w:val="nil"/>
              <w:bottom w:val="single" w:sz="4" w:space="0" w:color="auto"/>
              <w:right w:val="single" w:sz="4" w:space="0" w:color="auto"/>
            </w:tcBorders>
            <w:shd w:val="clear" w:color="auto" w:fill="auto"/>
            <w:vAlign w:val="center"/>
            <w:hideMark/>
          </w:tcPr>
          <w:p w14:paraId="340F717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w:t>
            </w:r>
          </w:p>
        </w:tc>
        <w:tc>
          <w:tcPr>
            <w:tcW w:w="2552" w:type="dxa"/>
            <w:vMerge/>
            <w:tcBorders>
              <w:top w:val="nil"/>
              <w:left w:val="single" w:sz="4" w:space="0" w:color="auto"/>
              <w:bottom w:val="single" w:sz="4" w:space="0" w:color="auto"/>
              <w:right w:val="single" w:sz="4" w:space="0" w:color="auto"/>
            </w:tcBorders>
            <w:vAlign w:val="center"/>
            <w:hideMark/>
          </w:tcPr>
          <w:p w14:paraId="4F815812"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0" w:type="dxa"/>
            <w:vMerge/>
            <w:tcBorders>
              <w:top w:val="nil"/>
              <w:left w:val="single" w:sz="4" w:space="0" w:color="auto"/>
              <w:bottom w:val="single" w:sz="4" w:space="0" w:color="auto"/>
              <w:right w:val="single" w:sz="4" w:space="0" w:color="auto"/>
            </w:tcBorders>
            <w:vAlign w:val="center"/>
            <w:hideMark/>
          </w:tcPr>
          <w:p w14:paraId="301C82F5" w14:textId="77777777" w:rsidR="009634E2" w:rsidRPr="009634E2" w:rsidRDefault="009634E2" w:rsidP="009634E2">
            <w:pPr>
              <w:spacing w:after="0" w:line="240" w:lineRule="auto"/>
              <w:rPr>
                <w:rFonts w:ascii="Calibri" w:eastAsia="Times New Roman" w:hAnsi="Calibri" w:cs="Calibri"/>
                <w:color w:val="000000"/>
                <w:lang w:eastAsia="pt-BR"/>
              </w:rPr>
            </w:pPr>
          </w:p>
        </w:tc>
      </w:tr>
      <w:tr w:rsidR="009634E2" w:rsidRPr="009634E2" w14:paraId="034242E2" w14:textId="77777777" w:rsidTr="00516F35">
        <w:trPr>
          <w:trHeight w:val="630"/>
        </w:trPr>
        <w:tc>
          <w:tcPr>
            <w:tcW w:w="893" w:type="dxa"/>
            <w:vMerge/>
            <w:tcBorders>
              <w:top w:val="nil"/>
              <w:left w:val="single" w:sz="4" w:space="0" w:color="auto"/>
              <w:bottom w:val="single" w:sz="4" w:space="0" w:color="auto"/>
              <w:right w:val="single" w:sz="4" w:space="0" w:color="auto"/>
            </w:tcBorders>
            <w:vAlign w:val="center"/>
            <w:hideMark/>
          </w:tcPr>
          <w:p w14:paraId="24193E1D" w14:textId="77777777" w:rsidR="009634E2" w:rsidRPr="009634E2" w:rsidRDefault="009634E2" w:rsidP="009634E2">
            <w:pPr>
              <w:spacing w:after="0" w:line="240" w:lineRule="auto"/>
              <w:rPr>
                <w:rFonts w:ascii="Calibri" w:eastAsia="Times New Roman" w:hAnsi="Calibri" w:cs="Calibri"/>
                <w:b/>
                <w:bCs/>
                <w:color w:val="000000"/>
                <w:lang w:eastAsia="pt-BR"/>
              </w:rPr>
            </w:pPr>
          </w:p>
        </w:tc>
        <w:tc>
          <w:tcPr>
            <w:tcW w:w="2646" w:type="dxa"/>
            <w:vMerge/>
            <w:tcBorders>
              <w:top w:val="nil"/>
              <w:left w:val="single" w:sz="4" w:space="0" w:color="auto"/>
              <w:bottom w:val="single" w:sz="4" w:space="0" w:color="auto"/>
              <w:right w:val="single" w:sz="4" w:space="0" w:color="auto"/>
            </w:tcBorders>
            <w:vAlign w:val="center"/>
            <w:hideMark/>
          </w:tcPr>
          <w:p w14:paraId="7770A5A4"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1" w:type="dxa"/>
            <w:vMerge/>
            <w:tcBorders>
              <w:top w:val="nil"/>
              <w:left w:val="single" w:sz="4" w:space="0" w:color="auto"/>
              <w:bottom w:val="single" w:sz="4" w:space="0" w:color="auto"/>
              <w:right w:val="single" w:sz="4" w:space="0" w:color="auto"/>
            </w:tcBorders>
            <w:vAlign w:val="center"/>
            <w:hideMark/>
          </w:tcPr>
          <w:p w14:paraId="378F6CE1"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3402" w:type="dxa"/>
            <w:tcBorders>
              <w:top w:val="nil"/>
              <w:left w:val="nil"/>
              <w:bottom w:val="single" w:sz="4" w:space="0" w:color="auto"/>
              <w:right w:val="single" w:sz="4" w:space="0" w:color="auto"/>
            </w:tcBorders>
            <w:shd w:val="clear" w:color="auto" w:fill="auto"/>
            <w:noWrap/>
            <w:vAlign w:val="center"/>
            <w:hideMark/>
          </w:tcPr>
          <w:p w14:paraId="1450C796"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Enfrentamento as diversas formas de violência</w:t>
            </w:r>
          </w:p>
        </w:tc>
        <w:tc>
          <w:tcPr>
            <w:tcW w:w="850" w:type="dxa"/>
            <w:tcBorders>
              <w:top w:val="nil"/>
              <w:left w:val="nil"/>
              <w:bottom w:val="single" w:sz="4" w:space="0" w:color="auto"/>
              <w:right w:val="single" w:sz="4" w:space="0" w:color="auto"/>
            </w:tcBorders>
            <w:shd w:val="clear" w:color="auto" w:fill="auto"/>
            <w:vAlign w:val="center"/>
            <w:hideMark/>
          </w:tcPr>
          <w:p w14:paraId="7A0582C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8</w:t>
            </w:r>
          </w:p>
        </w:tc>
        <w:tc>
          <w:tcPr>
            <w:tcW w:w="2552" w:type="dxa"/>
            <w:vMerge/>
            <w:tcBorders>
              <w:top w:val="nil"/>
              <w:left w:val="single" w:sz="4" w:space="0" w:color="auto"/>
              <w:bottom w:val="single" w:sz="4" w:space="0" w:color="auto"/>
              <w:right w:val="single" w:sz="4" w:space="0" w:color="auto"/>
            </w:tcBorders>
            <w:vAlign w:val="center"/>
            <w:hideMark/>
          </w:tcPr>
          <w:p w14:paraId="407722D3"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0" w:type="dxa"/>
            <w:vMerge/>
            <w:tcBorders>
              <w:top w:val="nil"/>
              <w:left w:val="single" w:sz="4" w:space="0" w:color="auto"/>
              <w:bottom w:val="single" w:sz="4" w:space="0" w:color="auto"/>
              <w:right w:val="single" w:sz="4" w:space="0" w:color="auto"/>
            </w:tcBorders>
            <w:vAlign w:val="center"/>
            <w:hideMark/>
          </w:tcPr>
          <w:p w14:paraId="357FCF58" w14:textId="77777777" w:rsidR="009634E2" w:rsidRPr="009634E2" w:rsidRDefault="009634E2" w:rsidP="009634E2">
            <w:pPr>
              <w:spacing w:after="0" w:line="240" w:lineRule="auto"/>
              <w:rPr>
                <w:rFonts w:ascii="Calibri" w:eastAsia="Times New Roman" w:hAnsi="Calibri" w:cs="Calibri"/>
                <w:color w:val="000000"/>
                <w:lang w:eastAsia="pt-BR"/>
              </w:rPr>
            </w:pPr>
          </w:p>
        </w:tc>
      </w:tr>
      <w:tr w:rsidR="009634E2" w:rsidRPr="009634E2" w14:paraId="778C704A" w14:textId="77777777" w:rsidTr="00516F35">
        <w:trPr>
          <w:trHeight w:val="630"/>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C7866"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SMADS</w:t>
            </w:r>
          </w:p>
        </w:tc>
        <w:tc>
          <w:tcPr>
            <w:tcW w:w="2646" w:type="dxa"/>
            <w:tcBorders>
              <w:top w:val="nil"/>
              <w:left w:val="nil"/>
              <w:bottom w:val="single" w:sz="4" w:space="0" w:color="auto"/>
              <w:right w:val="single" w:sz="4" w:space="0" w:color="auto"/>
            </w:tcBorders>
            <w:shd w:val="clear" w:color="auto" w:fill="auto"/>
            <w:noWrap/>
            <w:vAlign w:val="center"/>
            <w:hideMark/>
          </w:tcPr>
          <w:p w14:paraId="19739F8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Acolhimento Institucional</w:t>
            </w:r>
          </w:p>
        </w:tc>
        <w:tc>
          <w:tcPr>
            <w:tcW w:w="851" w:type="dxa"/>
            <w:tcBorders>
              <w:top w:val="nil"/>
              <w:left w:val="nil"/>
              <w:bottom w:val="single" w:sz="4" w:space="0" w:color="auto"/>
              <w:right w:val="single" w:sz="4" w:space="0" w:color="auto"/>
            </w:tcBorders>
            <w:shd w:val="clear" w:color="auto" w:fill="auto"/>
            <w:vAlign w:val="center"/>
            <w:hideMark/>
          </w:tcPr>
          <w:p w14:paraId="03BC9B13"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9</w:t>
            </w:r>
          </w:p>
        </w:tc>
        <w:tc>
          <w:tcPr>
            <w:tcW w:w="3402" w:type="dxa"/>
            <w:tcBorders>
              <w:top w:val="nil"/>
              <w:left w:val="nil"/>
              <w:bottom w:val="single" w:sz="4" w:space="0" w:color="auto"/>
              <w:right w:val="single" w:sz="4" w:space="0" w:color="auto"/>
            </w:tcBorders>
            <w:shd w:val="clear" w:color="auto" w:fill="auto"/>
            <w:noWrap/>
            <w:vAlign w:val="center"/>
            <w:hideMark/>
          </w:tcPr>
          <w:p w14:paraId="7595D9E0"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Acolhimento Institucional</w:t>
            </w:r>
          </w:p>
        </w:tc>
        <w:tc>
          <w:tcPr>
            <w:tcW w:w="850" w:type="dxa"/>
            <w:tcBorders>
              <w:top w:val="nil"/>
              <w:left w:val="nil"/>
              <w:bottom w:val="single" w:sz="4" w:space="0" w:color="auto"/>
              <w:right w:val="single" w:sz="4" w:space="0" w:color="auto"/>
            </w:tcBorders>
            <w:shd w:val="clear" w:color="auto" w:fill="auto"/>
            <w:vAlign w:val="center"/>
            <w:hideMark/>
          </w:tcPr>
          <w:p w14:paraId="10D46C80"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10</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53235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Assistência e Desenvolvimento Social</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080C82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26</w:t>
            </w:r>
          </w:p>
        </w:tc>
      </w:tr>
      <w:tr w:rsidR="009634E2" w:rsidRPr="009634E2" w14:paraId="2D0FECD2" w14:textId="77777777" w:rsidTr="00516F35">
        <w:trPr>
          <w:trHeight w:val="630"/>
        </w:trPr>
        <w:tc>
          <w:tcPr>
            <w:tcW w:w="893" w:type="dxa"/>
            <w:vMerge/>
            <w:tcBorders>
              <w:top w:val="nil"/>
              <w:left w:val="single" w:sz="4" w:space="0" w:color="auto"/>
              <w:bottom w:val="single" w:sz="4" w:space="0" w:color="auto"/>
              <w:right w:val="single" w:sz="4" w:space="0" w:color="auto"/>
            </w:tcBorders>
            <w:vAlign w:val="center"/>
            <w:hideMark/>
          </w:tcPr>
          <w:p w14:paraId="61BCB015" w14:textId="77777777" w:rsidR="009634E2" w:rsidRPr="009634E2" w:rsidRDefault="009634E2" w:rsidP="009634E2">
            <w:pPr>
              <w:spacing w:after="0" w:line="240" w:lineRule="auto"/>
              <w:rPr>
                <w:rFonts w:ascii="Calibri" w:eastAsia="Times New Roman" w:hAnsi="Calibri" w:cs="Calibri"/>
                <w:b/>
                <w:bCs/>
                <w:color w:val="000000"/>
                <w:lang w:eastAsia="pt-BR"/>
              </w:rPr>
            </w:pPr>
          </w:p>
        </w:tc>
        <w:tc>
          <w:tcPr>
            <w:tcW w:w="2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BF05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SIMASE - Sistema Municipal de Atendimento às Medidas Socioeducativas em Meio Aberto</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011EB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4</w:t>
            </w:r>
          </w:p>
        </w:tc>
        <w:tc>
          <w:tcPr>
            <w:tcW w:w="3402" w:type="dxa"/>
            <w:tcBorders>
              <w:top w:val="nil"/>
              <w:left w:val="nil"/>
              <w:bottom w:val="single" w:sz="4" w:space="0" w:color="auto"/>
              <w:right w:val="single" w:sz="4" w:space="0" w:color="auto"/>
            </w:tcBorders>
            <w:shd w:val="clear" w:color="auto" w:fill="auto"/>
            <w:noWrap/>
            <w:vAlign w:val="center"/>
            <w:hideMark/>
          </w:tcPr>
          <w:p w14:paraId="650420C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Crianças e adolescentes em situação de rua e na rua</w:t>
            </w:r>
          </w:p>
        </w:tc>
        <w:tc>
          <w:tcPr>
            <w:tcW w:w="850" w:type="dxa"/>
            <w:tcBorders>
              <w:top w:val="nil"/>
              <w:left w:val="nil"/>
              <w:bottom w:val="single" w:sz="4" w:space="0" w:color="auto"/>
              <w:right w:val="single" w:sz="4" w:space="0" w:color="auto"/>
            </w:tcBorders>
            <w:shd w:val="clear" w:color="auto" w:fill="auto"/>
            <w:vAlign w:val="center"/>
            <w:hideMark/>
          </w:tcPr>
          <w:p w14:paraId="6A6A6B60"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4</w:t>
            </w:r>
          </w:p>
        </w:tc>
        <w:tc>
          <w:tcPr>
            <w:tcW w:w="2552" w:type="dxa"/>
            <w:vMerge/>
            <w:tcBorders>
              <w:top w:val="nil"/>
              <w:left w:val="single" w:sz="4" w:space="0" w:color="auto"/>
              <w:bottom w:val="single" w:sz="4" w:space="0" w:color="auto"/>
              <w:right w:val="single" w:sz="4" w:space="0" w:color="auto"/>
            </w:tcBorders>
            <w:vAlign w:val="center"/>
            <w:hideMark/>
          </w:tcPr>
          <w:p w14:paraId="0FA63019"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0" w:type="dxa"/>
            <w:vMerge/>
            <w:tcBorders>
              <w:top w:val="nil"/>
              <w:left w:val="single" w:sz="4" w:space="0" w:color="auto"/>
              <w:bottom w:val="single" w:sz="4" w:space="0" w:color="auto"/>
              <w:right w:val="single" w:sz="4" w:space="0" w:color="auto"/>
            </w:tcBorders>
            <w:vAlign w:val="center"/>
            <w:hideMark/>
          </w:tcPr>
          <w:p w14:paraId="758FE9F9" w14:textId="77777777" w:rsidR="009634E2" w:rsidRPr="009634E2" w:rsidRDefault="009634E2" w:rsidP="009634E2">
            <w:pPr>
              <w:spacing w:after="0" w:line="240" w:lineRule="auto"/>
              <w:rPr>
                <w:rFonts w:ascii="Calibri" w:eastAsia="Times New Roman" w:hAnsi="Calibri" w:cs="Calibri"/>
                <w:color w:val="000000"/>
                <w:lang w:eastAsia="pt-BR"/>
              </w:rPr>
            </w:pPr>
          </w:p>
        </w:tc>
      </w:tr>
      <w:tr w:rsidR="009634E2" w:rsidRPr="009634E2" w14:paraId="31F23CE5" w14:textId="77777777" w:rsidTr="00516F35">
        <w:trPr>
          <w:trHeight w:val="945"/>
        </w:trPr>
        <w:tc>
          <w:tcPr>
            <w:tcW w:w="893" w:type="dxa"/>
            <w:vMerge/>
            <w:tcBorders>
              <w:top w:val="nil"/>
              <w:left w:val="single" w:sz="4" w:space="0" w:color="auto"/>
              <w:bottom w:val="single" w:sz="4" w:space="0" w:color="auto"/>
              <w:right w:val="single" w:sz="4" w:space="0" w:color="auto"/>
            </w:tcBorders>
            <w:vAlign w:val="center"/>
            <w:hideMark/>
          </w:tcPr>
          <w:p w14:paraId="56FCF567" w14:textId="77777777" w:rsidR="009634E2" w:rsidRPr="009634E2" w:rsidRDefault="009634E2" w:rsidP="009634E2">
            <w:pPr>
              <w:spacing w:after="0" w:line="240" w:lineRule="auto"/>
              <w:rPr>
                <w:rFonts w:ascii="Calibri" w:eastAsia="Times New Roman" w:hAnsi="Calibri" w:cs="Calibri"/>
                <w:b/>
                <w:bCs/>
                <w:color w:val="000000"/>
                <w:lang w:eastAsia="pt-BR"/>
              </w:rPr>
            </w:pPr>
          </w:p>
        </w:tc>
        <w:tc>
          <w:tcPr>
            <w:tcW w:w="2646" w:type="dxa"/>
            <w:vMerge/>
            <w:tcBorders>
              <w:top w:val="nil"/>
              <w:left w:val="single" w:sz="4" w:space="0" w:color="auto"/>
              <w:bottom w:val="single" w:sz="4" w:space="0" w:color="auto"/>
              <w:right w:val="single" w:sz="4" w:space="0" w:color="auto"/>
            </w:tcBorders>
            <w:vAlign w:val="center"/>
            <w:hideMark/>
          </w:tcPr>
          <w:p w14:paraId="415F4457"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1" w:type="dxa"/>
            <w:vMerge/>
            <w:tcBorders>
              <w:top w:val="nil"/>
              <w:left w:val="single" w:sz="4" w:space="0" w:color="auto"/>
              <w:bottom w:val="single" w:sz="4" w:space="0" w:color="auto"/>
              <w:right w:val="single" w:sz="4" w:space="0" w:color="auto"/>
            </w:tcBorders>
            <w:vAlign w:val="center"/>
            <w:hideMark/>
          </w:tcPr>
          <w:p w14:paraId="7ECD81DD"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3402" w:type="dxa"/>
            <w:tcBorders>
              <w:top w:val="nil"/>
              <w:left w:val="nil"/>
              <w:bottom w:val="single" w:sz="4" w:space="0" w:color="auto"/>
              <w:right w:val="single" w:sz="4" w:space="0" w:color="auto"/>
            </w:tcBorders>
            <w:shd w:val="clear" w:color="auto" w:fill="auto"/>
            <w:noWrap/>
            <w:vAlign w:val="center"/>
            <w:hideMark/>
          </w:tcPr>
          <w:p w14:paraId="2CFBE755" w14:textId="61FCF3CE"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Sistema Municipal de atendimento as medidas socioeducativa</w:t>
            </w:r>
            <w:r w:rsidR="00516F35">
              <w:rPr>
                <w:rFonts w:ascii="Calibri" w:eastAsia="Times New Roman" w:hAnsi="Calibri" w:cs="Calibri"/>
                <w:color w:val="000000"/>
                <w:lang w:eastAsia="pt-BR"/>
              </w:rPr>
              <w:t>s</w:t>
            </w:r>
          </w:p>
        </w:tc>
        <w:tc>
          <w:tcPr>
            <w:tcW w:w="850" w:type="dxa"/>
            <w:tcBorders>
              <w:top w:val="nil"/>
              <w:left w:val="nil"/>
              <w:bottom w:val="single" w:sz="4" w:space="0" w:color="auto"/>
              <w:right w:val="single" w:sz="4" w:space="0" w:color="auto"/>
            </w:tcBorders>
            <w:shd w:val="clear" w:color="auto" w:fill="auto"/>
            <w:vAlign w:val="center"/>
            <w:hideMark/>
          </w:tcPr>
          <w:p w14:paraId="56E67F0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w:t>
            </w:r>
          </w:p>
        </w:tc>
        <w:tc>
          <w:tcPr>
            <w:tcW w:w="2552" w:type="dxa"/>
            <w:vMerge/>
            <w:tcBorders>
              <w:top w:val="nil"/>
              <w:left w:val="single" w:sz="4" w:space="0" w:color="auto"/>
              <w:bottom w:val="single" w:sz="4" w:space="0" w:color="auto"/>
              <w:right w:val="single" w:sz="4" w:space="0" w:color="auto"/>
            </w:tcBorders>
            <w:vAlign w:val="center"/>
            <w:hideMark/>
          </w:tcPr>
          <w:p w14:paraId="63A3C62B" w14:textId="77777777" w:rsidR="009634E2" w:rsidRPr="009634E2" w:rsidRDefault="009634E2" w:rsidP="009634E2">
            <w:pPr>
              <w:spacing w:after="0" w:line="240" w:lineRule="auto"/>
              <w:rPr>
                <w:rFonts w:ascii="Calibri" w:eastAsia="Times New Roman" w:hAnsi="Calibri" w:cs="Calibri"/>
                <w:color w:val="000000"/>
                <w:lang w:eastAsia="pt-BR"/>
              </w:rPr>
            </w:pPr>
          </w:p>
        </w:tc>
        <w:tc>
          <w:tcPr>
            <w:tcW w:w="850" w:type="dxa"/>
            <w:vMerge/>
            <w:tcBorders>
              <w:top w:val="nil"/>
              <w:left w:val="single" w:sz="4" w:space="0" w:color="auto"/>
              <w:bottom w:val="single" w:sz="4" w:space="0" w:color="auto"/>
              <w:right w:val="single" w:sz="4" w:space="0" w:color="auto"/>
            </w:tcBorders>
            <w:vAlign w:val="center"/>
            <w:hideMark/>
          </w:tcPr>
          <w:p w14:paraId="1CF65A48" w14:textId="77777777" w:rsidR="009634E2" w:rsidRPr="009634E2" w:rsidRDefault="009634E2" w:rsidP="009634E2">
            <w:pPr>
              <w:spacing w:after="0" w:line="240" w:lineRule="auto"/>
              <w:rPr>
                <w:rFonts w:ascii="Calibri" w:eastAsia="Times New Roman" w:hAnsi="Calibri" w:cs="Calibri"/>
                <w:color w:val="000000"/>
                <w:lang w:eastAsia="pt-BR"/>
              </w:rPr>
            </w:pPr>
          </w:p>
        </w:tc>
      </w:tr>
      <w:tr w:rsidR="009634E2" w:rsidRPr="009634E2" w14:paraId="35184B86" w14:textId="77777777" w:rsidTr="00516F35">
        <w:trPr>
          <w:trHeight w:val="94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3516F4A2"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SMC</w:t>
            </w:r>
          </w:p>
        </w:tc>
        <w:tc>
          <w:tcPr>
            <w:tcW w:w="2646" w:type="dxa"/>
            <w:tcBorders>
              <w:top w:val="nil"/>
              <w:left w:val="nil"/>
              <w:bottom w:val="single" w:sz="4" w:space="0" w:color="auto"/>
              <w:right w:val="single" w:sz="4" w:space="0" w:color="auto"/>
            </w:tcBorders>
            <w:shd w:val="clear" w:color="auto" w:fill="auto"/>
            <w:noWrap/>
            <w:vAlign w:val="center"/>
            <w:hideMark/>
          </w:tcPr>
          <w:p w14:paraId="4CB3C3B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Cultura de Paz e Metodologias de Resolução de Conflitos</w:t>
            </w:r>
          </w:p>
        </w:tc>
        <w:tc>
          <w:tcPr>
            <w:tcW w:w="851" w:type="dxa"/>
            <w:tcBorders>
              <w:top w:val="nil"/>
              <w:left w:val="nil"/>
              <w:bottom w:val="single" w:sz="4" w:space="0" w:color="auto"/>
              <w:right w:val="single" w:sz="4" w:space="0" w:color="auto"/>
            </w:tcBorders>
            <w:shd w:val="clear" w:color="auto" w:fill="auto"/>
            <w:vAlign w:val="center"/>
            <w:hideMark/>
          </w:tcPr>
          <w:p w14:paraId="27682DA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12</w:t>
            </w:r>
          </w:p>
        </w:tc>
        <w:tc>
          <w:tcPr>
            <w:tcW w:w="3402" w:type="dxa"/>
            <w:tcBorders>
              <w:top w:val="nil"/>
              <w:left w:val="nil"/>
              <w:bottom w:val="single" w:sz="4" w:space="0" w:color="auto"/>
              <w:right w:val="single" w:sz="4" w:space="0" w:color="auto"/>
            </w:tcBorders>
            <w:shd w:val="clear" w:color="auto" w:fill="auto"/>
            <w:noWrap/>
            <w:vAlign w:val="center"/>
            <w:hideMark/>
          </w:tcPr>
          <w:p w14:paraId="62AC4844"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065D486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2552" w:type="dxa"/>
            <w:tcBorders>
              <w:top w:val="nil"/>
              <w:left w:val="nil"/>
              <w:bottom w:val="single" w:sz="4" w:space="0" w:color="auto"/>
              <w:right w:val="single" w:sz="4" w:space="0" w:color="auto"/>
            </w:tcBorders>
            <w:shd w:val="clear" w:color="auto" w:fill="auto"/>
            <w:noWrap/>
            <w:vAlign w:val="center"/>
            <w:hideMark/>
          </w:tcPr>
          <w:p w14:paraId="43B02A6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Cultura</w:t>
            </w:r>
          </w:p>
        </w:tc>
        <w:tc>
          <w:tcPr>
            <w:tcW w:w="850" w:type="dxa"/>
            <w:tcBorders>
              <w:top w:val="nil"/>
              <w:left w:val="nil"/>
              <w:bottom w:val="single" w:sz="4" w:space="0" w:color="auto"/>
              <w:right w:val="single" w:sz="4" w:space="0" w:color="auto"/>
            </w:tcBorders>
            <w:shd w:val="clear" w:color="auto" w:fill="auto"/>
            <w:vAlign w:val="center"/>
            <w:hideMark/>
          </w:tcPr>
          <w:p w14:paraId="5857A31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17</w:t>
            </w:r>
          </w:p>
        </w:tc>
      </w:tr>
      <w:tr w:rsidR="009634E2" w:rsidRPr="009634E2" w14:paraId="3630C7D0" w14:textId="77777777" w:rsidTr="00516F35">
        <w:trPr>
          <w:trHeight w:val="630"/>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001626EE"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SMS</w:t>
            </w:r>
          </w:p>
        </w:tc>
        <w:tc>
          <w:tcPr>
            <w:tcW w:w="2646" w:type="dxa"/>
            <w:tcBorders>
              <w:top w:val="nil"/>
              <w:left w:val="nil"/>
              <w:bottom w:val="single" w:sz="4" w:space="0" w:color="auto"/>
              <w:right w:val="single" w:sz="4" w:space="0" w:color="auto"/>
            </w:tcBorders>
            <w:shd w:val="clear" w:color="auto" w:fill="auto"/>
            <w:noWrap/>
            <w:vAlign w:val="center"/>
            <w:hideMark/>
          </w:tcPr>
          <w:p w14:paraId="6CE0245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Enfrentamento ao Uso e/ou Abuso de Drogas</w:t>
            </w:r>
          </w:p>
        </w:tc>
        <w:tc>
          <w:tcPr>
            <w:tcW w:w="851" w:type="dxa"/>
            <w:tcBorders>
              <w:top w:val="nil"/>
              <w:left w:val="nil"/>
              <w:bottom w:val="single" w:sz="4" w:space="0" w:color="auto"/>
              <w:right w:val="single" w:sz="4" w:space="0" w:color="auto"/>
            </w:tcBorders>
            <w:shd w:val="clear" w:color="auto" w:fill="auto"/>
            <w:vAlign w:val="center"/>
            <w:hideMark/>
          </w:tcPr>
          <w:p w14:paraId="6DE014E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5</w:t>
            </w:r>
          </w:p>
        </w:tc>
        <w:tc>
          <w:tcPr>
            <w:tcW w:w="3402" w:type="dxa"/>
            <w:tcBorders>
              <w:top w:val="nil"/>
              <w:left w:val="nil"/>
              <w:bottom w:val="single" w:sz="4" w:space="0" w:color="auto"/>
              <w:right w:val="single" w:sz="4" w:space="0" w:color="auto"/>
            </w:tcBorders>
            <w:shd w:val="clear" w:color="auto" w:fill="auto"/>
            <w:noWrap/>
            <w:vAlign w:val="center"/>
            <w:hideMark/>
          </w:tcPr>
          <w:p w14:paraId="488F8311"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Garantia de direito a Saúde</w:t>
            </w:r>
          </w:p>
        </w:tc>
        <w:tc>
          <w:tcPr>
            <w:tcW w:w="850" w:type="dxa"/>
            <w:tcBorders>
              <w:top w:val="nil"/>
              <w:left w:val="nil"/>
              <w:bottom w:val="single" w:sz="4" w:space="0" w:color="auto"/>
              <w:right w:val="single" w:sz="4" w:space="0" w:color="auto"/>
            </w:tcBorders>
            <w:shd w:val="clear" w:color="auto" w:fill="auto"/>
            <w:vAlign w:val="center"/>
            <w:hideMark/>
          </w:tcPr>
          <w:p w14:paraId="44A3FB3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17</w:t>
            </w:r>
          </w:p>
        </w:tc>
        <w:tc>
          <w:tcPr>
            <w:tcW w:w="2552" w:type="dxa"/>
            <w:tcBorders>
              <w:top w:val="nil"/>
              <w:left w:val="nil"/>
              <w:bottom w:val="single" w:sz="4" w:space="0" w:color="auto"/>
              <w:right w:val="single" w:sz="4" w:space="0" w:color="auto"/>
            </w:tcBorders>
            <w:shd w:val="clear" w:color="auto" w:fill="auto"/>
            <w:noWrap/>
            <w:vAlign w:val="center"/>
            <w:hideMark/>
          </w:tcPr>
          <w:p w14:paraId="61E9573A"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Saúde</w:t>
            </w:r>
          </w:p>
        </w:tc>
        <w:tc>
          <w:tcPr>
            <w:tcW w:w="850" w:type="dxa"/>
            <w:tcBorders>
              <w:top w:val="nil"/>
              <w:left w:val="nil"/>
              <w:bottom w:val="single" w:sz="4" w:space="0" w:color="auto"/>
              <w:right w:val="single" w:sz="4" w:space="0" w:color="auto"/>
            </w:tcBorders>
            <w:shd w:val="clear" w:color="auto" w:fill="auto"/>
            <w:vAlign w:val="center"/>
            <w:hideMark/>
          </w:tcPr>
          <w:p w14:paraId="4FC43BA3"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8</w:t>
            </w:r>
          </w:p>
        </w:tc>
      </w:tr>
      <w:tr w:rsidR="009634E2" w:rsidRPr="009634E2" w14:paraId="2727D151" w14:textId="77777777" w:rsidTr="00516F35">
        <w:trPr>
          <w:trHeight w:val="1260"/>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086E4A1C"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SMDET</w:t>
            </w:r>
          </w:p>
        </w:tc>
        <w:tc>
          <w:tcPr>
            <w:tcW w:w="2646" w:type="dxa"/>
            <w:tcBorders>
              <w:top w:val="nil"/>
              <w:left w:val="nil"/>
              <w:bottom w:val="single" w:sz="4" w:space="0" w:color="auto"/>
              <w:right w:val="single" w:sz="4" w:space="0" w:color="auto"/>
            </w:tcBorders>
            <w:shd w:val="clear" w:color="auto" w:fill="auto"/>
            <w:noWrap/>
            <w:vAlign w:val="center"/>
            <w:hideMark/>
          </w:tcPr>
          <w:p w14:paraId="0A1DDBF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Enfrentamento à Exploração do Trabalho Infantil e Proteção ao Jovem Aprendiz</w:t>
            </w:r>
          </w:p>
        </w:tc>
        <w:tc>
          <w:tcPr>
            <w:tcW w:w="851" w:type="dxa"/>
            <w:tcBorders>
              <w:top w:val="nil"/>
              <w:left w:val="nil"/>
              <w:bottom w:val="single" w:sz="4" w:space="0" w:color="auto"/>
              <w:right w:val="single" w:sz="4" w:space="0" w:color="auto"/>
            </w:tcBorders>
            <w:shd w:val="clear" w:color="auto" w:fill="auto"/>
            <w:vAlign w:val="center"/>
            <w:hideMark/>
          </w:tcPr>
          <w:p w14:paraId="368BF9E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26</w:t>
            </w:r>
          </w:p>
        </w:tc>
        <w:tc>
          <w:tcPr>
            <w:tcW w:w="3402" w:type="dxa"/>
            <w:tcBorders>
              <w:top w:val="nil"/>
              <w:left w:val="nil"/>
              <w:bottom w:val="single" w:sz="4" w:space="0" w:color="auto"/>
              <w:right w:val="single" w:sz="4" w:space="0" w:color="auto"/>
            </w:tcBorders>
            <w:shd w:val="clear" w:color="auto" w:fill="auto"/>
            <w:noWrap/>
            <w:vAlign w:val="center"/>
            <w:hideMark/>
          </w:tcPr>
          <w:p w14:paraId="32FFF49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Adolescentes de 15 a 17 anos</w:t>
            </w:r>
          </w:p>
        </w:tc>
        <w:tc>
          <w:tcPr>
            <w:tcW w:w="850" w:type="dxa"/>
            <w:tcBorders>
              <w:top w:val="nil"/>
              <w:left w:val="nil"/>
              <w:bottom w:val="single" w:sz="4" w:space="0" w:color="auto"/>
              <w:right w:val="single" w:sz="4" w:space="0" w:color="auto"/>
            </w:tcBorders>
            <w:shd w:val="clear" w:color="auto" w:fill="auto"/>
            <w:vAlign w:val="center"/>
            <w:hideMark/>
          </w:tcPr>
          <w:p w14:paraId="2056B8C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35</w:t>
            </w:r>
          </w:p>
        </w:tc>
        <w:tc>
          <w:tcPr>
            <w:tcW w:w="2552" w:type="dxa"/>
            <w:tcBorders>
              <w:top w:val="nil"/>
              <w:left w:val="nil"/>
              <w:bottom w:val="single" w:sz="4" w:space="0" w:color="auto"/>
              <w:right w:val="single" w:sz="4" w:space="0" w:color="auto"/>
            </w:tcBorders>
            <w:shd w:val="clear" w:color="auto" w:fill="auto"/>
            <w:noWrap/>
            <w:vAlign w:val="center"/>
            <w:hideMark/>
          </w:tcPr>
          <w:p w14:paraId="39FC143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Trabalho e Renda</w:t>
            </w:r>
          </w:p>
        </w:tc>
        <w:tc>
          <w:tcPr>
            <w:tcW w:w="850" w:type="dxa"/>
            <w:tcBorders>
              <w:top w:val="nil"/>
              <w:left w:val="nil"/>
              <w:bottom w:val="single" w:sz="4" w:space="0" w:color="auto"/>
              <w:right w:val="single" w:sz="4" w:space="0" w:color="auto"/>
            </w:tcBorders>
            <w:shd w:val="clear" w:color="auto" w:fill="auto"/>
            <w:vAlign w:val="center"/>
            <w:hideMark/>
          </w:tcPr>
          <w:p w14:paraId="16A0855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26</w:t>
            </w:r>
          </w:p>
        </w:tc>
      </w:tr>
      <w:tr w:rsidR="009634E2" w:rsidRPr="009634E2" w14:paraId="0A64C37D" w14:textId="77777777" w:rsidTr="00516F35">
        <w:trPr>
          <w:trHeight w:val="630"/>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3D95D62F"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lastRenderedPageBreak/>
              <w:t>SME</w:t>
            </w:r>
          </w:p>
        </w:tc>
        <w:tc>
          <w:tcPr>
            <w:tcW w:w="2646" w:type="dxa"/>
            <w:tcBorders>
              <w:top w:val="nil"/>
              <w:left w:val="nil"/>
              <w:bottom w:val="single" w:sz="4" w:space="0" w:color="auto"/>
              <w:right w:val="single" w:sz="4" w:space="0" w:color="auto"/>
            </w:tcBorders>
            <w:shd w:val="clear" w:color="auto" w:fill="auto"/>
            <w:noWrap/>
            <w:vAlign w:val="center"/>
            <w:hideMark/>
          </w:tcPr>
          <w:p w14:paraId="3846A70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Educação</w:t>
            </w:r>
          </w:p>
        </w:tc>
        <w:tc>
          <w:tcPr>
            <w:tcW w:w="851" w:type="dxa"/>
            <w:tcBorders>
              <w:top w:val="nil"/>
              <w:left w:val="nil"/>
              <w:bottom w:val="single" w:sz="4" w:space="0" w:color="auto"/>
              <w:right w:val="single" w:sz="4" w:space="0" w:color="auto"/>
            </w:tcBorders>
            <w:shd w:val="clear" w:color="auto" w:fill="auto"/>
            <w:vAlign w:val="center"/>
            <w:hideMark/>
          </w:tcPr>
          <w:p w14:paraId="0982D59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6</w:t>
            </w:r>
          </w:p>
        </w:tc>
        <w:tc>
          <w:tcPr>
            <w:tcW w:w="3402" w:type="dxa"/>
            <w:tcBorders>
              <w:top w:val="nil"/>
              <w:left w:val="nil"/>
              <w:bottom w:val="single" w:sz="4" w:space="0" w:color="auto"/>
              <w:right w:val="single" w:sz="4" w:space="0" w:color="auto"/>
            </w:tcBorders>
            <w:shd w:val="clear" w:color="auto" w:fill="auto"/>
            <w:noWrap/>
            <w:vAlign w:val="center"/>
            <w:hideMark/>
          </w:tcPr>
          <w:p w14:paraId="7B47F89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Garantia do direito à Educação</w:t>
            </w:r>
          </w:p>
        </w:tc>
        <w:tc>
          <w:tcPr>
            <w:tcW w:w="850" w:type="dxa"/>
            <w:tcBorders>
              <w:top w:val="nil"/>
              <w:left w:val="nil"/>
              <w:bottom w:val="single" w:sz="4" w:space="0" w:color="auto"/>
              <w:right w:val="single" w:sz="4" w:space="0" w:color="auto"/>
            </w:tcBorders>
            <w:shd w:val="clear" w:color="auto" w:fill="auto"/>
            <w:vAlign w:val="center"/>
            <w:hideMark/>
          </w:tcPr>
          <w:p w14:paraId="13187553"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52</w:t>
            </w:r>
          </w:p>
        </w:tc>
        <w:tc>
          <w:tcPr>
            <w:tcW w:w="2552" w:type="dxa"/>
            <w:tcBorders>
              <w:top w:val="nil"/>
              <w:left w:val="nil"/>
              <w:bottom w:val="single" w:sz="4" w:space="0" w:color="auto"/>
              <w:right w:val="single" w:sz="4" w:space="0" w:color="auto"/>
            </w:tcBorders>
            <w:shd w:val="clear" w:color="auto" w:fill="auto"/>
            <w:noWrap/>
            <w:vAlign w:val="center"/>
            <w:hideMark/>
          </w:tcPr>
          <w:p w14:paraId="2C59BB1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Educação</w:t>
            </w:r>
          </w:p>
        </w:tc>
        <w:tc>
          <w:tcPr>
            <w:tcW w:w="850" w:type="dxa"/>
            <w:tcBorders>
              <w:top w:val="nil"/>
              <w:left w:val="nil"/>
              <w:bottom w:val="single" w:sz="4" w:space="0" w:color="auto"/>
              <w:right w:val="single" w:sz="4" w:space="0" w:color="auto"/>
            </w:tcBorders>
            <w:shd w:val="clear" w:color="auto" w:fill="auto"/>
            <w:vAlign w:val="center"/>
            <w:hideMark/>
          </w:tcPr>
          <w:p w14:paraId="096BDF5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26</w:t>
            </w:r>
          </w:p>
        </w:tc>
      </w:tr>
      <w:tr w:rsidR="009634E2" w:rsidRPr="009634E2" w14:paraId="6B70F1B6"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56AC3793"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SGM</w:t>
            </w:r>
          </w:p>
        </w:tc>
        <w:tc>
          <w:tcPr>
            <w:tcW w:w="2646" w:type="dxa"/>
            <w:tcBorders>
              <w:top w:val="nil"/>
              <w:left w:val="nil"/>
              <w:bottom w:val="single" w:sz="4" w:space="0" w:color="auto"/>
              <w:right w:val="single" w:sz="4" w:space="0" w:color="auto"/>
            </w:tcBorders>
            <w:shd w:val="clear" w:color="auto" w:fill="auto"/>
            <w:noWrap/>
            <w:vAlign w:val="center"/>
            <w:hideMark/>
          </w:tcPr>
          <w:p w14:paraId="27DCDFD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Primeira Infância</w:t>
            </w:r>
          </w:p>
        </w:tc>
        <w:tc>
          <w:tcPr>
            <w:tcW w:w="851" w:type="dxa"/>
            <w:tcBorders>
              <w:top w:val="nil"/>
              <w:left w:val="nil"/>
              <w:bottom w:val="single" w:sz="4" w:space="0" w:color="auto"/>
              <w:right w:val="single" w:sz="4" w:space="0" w:color="auto"/>
            </w:tcBorders>
            <w:shd w:val="clear" w:color="auto" w:fill="auto"/>
            <w:vAlign w:val="center"/>
            <w:hideMark/>
          </w:tcPr>
          <w:p w14:paraId="5F8401F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16</w:t>
            </w:r>
          </w:p>
        </w:tc>
        <w:tc>
          <w:tcPr>
            <w:tcW w:w="3402" w:type="dxa"/>
            <w:tcBorders>
              <w:top w:val="nil"/>
              <w:left w:val="nil"/>
              <w:bottom w:val="single" w:sz="4" w:space="0" w:color="auto"/>
              <w:right w:val="single" w:sz="4" w:space="0" w:color="auto"/>
            </w:tcBorders>
            <w:shd w:val="clear" w:color="auto" w:fill="auto"/>
            <w:noWrap/>
            <w:vAlign w:val="center"/>
            <w:hideMark/>
          </w:tcPr>
          <w:p w14:paraId="664D1A4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Primeira Infância</w:t>
            </w:r>
          </w:p>
        </w:tc>
        <w:tc>
          <w:tcPr>
            <w:tcW w:w="850" w:type="dxa"/>
            <w:tcBorders>
              <w:top w:val="nil"/>
              <w:left w:val="nil"/>
              <w:bottom w:val="single" w:sz="4" w:space="0" w:color="auto"/>
              <w:right w:val="single" w:sz="4" w:space="0" w:color="auto"/>
            </w:tcBorders>
            <w:shd w:val="clear" w:color="auto" w:fill="auto"/>
            <w:vAlign w:val="center"/>
            <w:hideMark/>
          </w:tcPr>
          <w:p w14:paraId="36F7028B"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12</w:t>
            </w:r>
          </w:p>
        </w:tc>
        <w:tc>
          <w:tcPr>
            <w:tcW w:w="2552" w:type="dxa"/>
            <w:tcBorders>
              <w:top w:val="nil"/>
              <w:left w:val="nil"/>
              <w:bottom w:val="single" w:sz="4" w:space="0" w:color="auto"/>
              <w:right w:val="single" w:sz="4" w:space="0" w:color="auto"/>
            </w:tcBorders>
            <w:shd w:val="clear" w:color="auto" w:fill="auto"/>
            <w:noWrap/>
            <w:vAlign w:val="center"/>
            <w:hideMark/>
          </w:tcPr>
          <w:p w14:paraId="3D29710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79E1EDE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r>
      <w:tr w:rsidR="009634E2" w:rsidRPr="009634E2" w14:paraId="372179E7"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66F5CCE0"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SEME</w:t>
            </w:r>
          </w:p>
        </w:tc>
        <w:tc>
          <w:tcPr>
            <w:tcW w:w="2646" w:type="dxa"/>
            <w:tcBorders>
              <w:top w:val="nil"/>
              <w:left w:val="nil"/>
              <w:bottom w:val="single" w:sz="4" w:space="0" w:color="auto"/>
              <w:right w:val="single" w:sz="4" w:space="0" w:color="auto"/>
            </w:tcBorders>
            <w:shd w:val="clear" w:color="auto" w:fill="auto"/>
            <w:noWrap/>
            <w:vAlign w:val="center"/>
            <w:hideMark/>
          </w:tcPr>
          <w:p w14:paraId="7EC18DA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1" w:type="dxa"/>
            <w:tcBorders>
              <w:top w:val="nil"/>
              <w:left w:val="nil"/>
              <w:bottom w:val="single" w:sz="4" w:space="0" w:color="auto"/>
              <w:right w:val="single" w:sz="4" w:space="0" w:color="auto"/>
            </w:tcBorders>
            <w:shd w:val="clear" w:color="auto" w:fill="auto"/>
            <w:vAlign w:val="center"/>
            <w:hideMark/>
          </w:tcPr>
          <w:p w14:paraId="62644F87"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3402" w:type="dxa"/>
            <w:tcBorders>
              <w:top w:val="nil"/>
              <w:left w:val="nil"/>
              <w:bottom w:val="single" w:sz="4" w:space="0" w:color="auto"/>
              <w:right w:val="single" w:sz="4" w:space="0" w:color="auto"/>
            </w:tcBorders>
            <w:shd w:val="clear" w:color="auto" w:fill="auto"/>
            <w:noWrap/>
            <w:vAlign w:val="center"/>
            <w:hideMark/>
          </w:tcPr>
          <w:p w14:paraId="3D4BE4A8"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238FC91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2552" w:type="dxa"/>
            <w:tcBorders>
              <w:top w:val="nil"/>
              <w:left w:val="nil"/>
              <w:bottom w:val="single" w:sz="4" w:space="0" w:color="auto"/>
              <w:right w:val="single" w:sz="4" w:space="0" w:color="auto"/>
            </w:tcBorders>
            <w:shd w:val="clear" w:color="auto" w:fill="auto"/>
            <w:noWrap/>
            <w:vAlign w:val="center"/>
            <w:hideMark/>
          </w:tcPr>
          <w:p w14:paraId="5E232D55"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Esporte</w:t>
            </w:r>
          </w:p>
        </w:tc>
        <w:tc>
          <w:tcPr>
            <w:tcW w:w="850" w:type="dxa"/>
            <w:tcBorders>
              <w:top w:val="nil"/>
              <w:left w:val="nil"/>
              <w:bottom w:val="single" w:sz="4" w:space="0" w:color="auto"/>
              <w:right w:val="single" w:sz="4" w:space="0" w:color="auto"/>
            </w:tcBorders>
            <w:shd w:val="clear" w:color="auto" w:fill="auto"/>
            <w:vAlign w:val="center"/>
            <w:hideMark/>
          </w:tcPr>
          <w:p w14:paraId="068F00E1"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6</w:t>
            </w:r>
          </w:p>
        </w:tc>
      </w:tr>
      <w:tr w:rsidR="009634E2" w:rsidRPr="009634E2" w14:paraId="6610DAAA"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1A4E554F"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SMPED</w:t>
            </w:r>
          </w:p>
        </w:tc>
        <w:tc>
          <w:tcPr>
            <w:tcW w:w="2646" w:type="dxa"/>
            <w:tcBorders>
              <w:top w:val="nil"/>
              <w:left w:val="nil"/>
              <w:bottom w:val="single" w:sz="4" w:space="0" w:color="auto"/>
              <w:right w:val="single" w:sz="4" w:space="0" w:color="auto"/>
            </w:tcBorders>
            <w:shd w:val="clear" w:color="auto" w:fill="auto"/>
            <w:noWrap/>
            <w:vAlign w:val="center"/>
            <w:hideMark/>
          </w:tcPr>
          <w:p w14:paraId="4A2B68A1"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1" w:type="dxa"/>
            <w:tcBorders>
              <w:top w:val="nil"/>
              <w:left w:val="nil"/>
              <w:bottom w:val="single" w:sz="4" w:space="0" w:color="auto"/>
              <w:right w:val="single" w:sz="4" w:space="0" w:color="auto"/>
            </w:tcBorders>
            <w:shd w:val="clear" w:color="auto" w:fill="auto"/>
            <w:vAlign w:val="center"/>
            <w:hideMark/>
          </w:tcPr>
          <w:p w14:paraId="7E59B36A"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3402" w:type="dxa"/>
            <w:tcBorders>
              <w:top w:val="nil"/>
              <w:left w:val="nil"/>
              <w:bottom w:val="single" w:sz="4" w:space="0" w:color="auto"/>
              <w:right w:val="single" w:sz="4" w:space="0" w:color="auto"/>
            </w:tcBorders>
            <w:shd w:val="clear" w:color="auto" w:fill="auto"/>
            <w:noWrap/>
            <w:vAlign w:val="center"/>
            <w:hideMark/>
          </w:tcPr>
          <w:p w14:paraId="5244DBE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36B5D4A9"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2552" w:type="dxa"/>
            <w:tcBorders>
              <w:top w:val="nil"/>
              <w:left w:val="nil"/>
              <w:bottom w:val="single" w:sz="4" w:space="0" w:color="auto"/>
              <w:right w:val="single" w:sz="4" w:space="0" w:color="auto"/>
            </w:tcBorders>
            <w:shd w:val="clear" w:color="auto" w:fill="auto"/>
            <w:noWrap/>
            <w:vAlign w:val="center"/>
            <w:hideMark/>
          </w:tcPr>
          <w:p w14:paraId="78AC2EC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Pessoa com Deficiência</w:t>
            </w:r>
          </w:p>
        </w:tc>
        <w:tc>
          <w:tcPr>
            <w:tcW w:w="850" w:type="dxa"/>
            <w:tcBorders>
              <w:top w:val="nil"/>
              <w:left w:val="nil"/>
              <w:bottom w:val="single" w:sz="4" w:space="0" w:color="auto"/>
              <w:right w:val="single" w:sz="4" w:space="0" w:color="auto"/>
            </w:tcBorders>
            <w:shd w:val="clear" w:color="auto" w:fill="auto"/>
            <w:vAlign w:val="center"/>
            <w:hideMark/>
          </w:tcPr>
          <w:p w14:paraId="008AC0BE"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15</w:t>
            </w:r>
          </w:p>
        </w:tc>
      </w:tr>
      <w:tr w:rsidR="009634E2" w:rsidRPr="009634E2" w14:paraId="0E5D5515" w14:textId="77777777" w:rsidTr="00516F35">
        <w:trPr>
          <w:trHeight w:val="315"/>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2FA19AF4" w14:textId="77777777" w:rsidR="009634E2" w:rsidRPr="009634E2" w:rsidRDefault="009634E2" w:rsidP="009634E2">
            <w:pPr>
              <w:spacing w:after="0" w:line="240" w:lineRule="auto"/>
              <w:jc w:val="both"/>
              <w:rPr>
                <w:rFonts w:ascii="Calibri" w:eastAsia="Times New Roman" w:hAnsi="Calibri" w:cs="Calibri"/>
                <w:b/>
                <w:bCs/>
                <w:color w:val="000000"/>
                <w:lang w:eastAsia="pt-BR"/>
              </w:rPr>
            </w:pPr>
            <w:r w:rsidRPr="009634E2">
              <w:rPr>
                <w:rFonts w:ascii="Calibri" w:eastAsia="Times New Roman" w:hAnsi="Calibri" w:cs="Calibri"/>
                <w:b/>
                <w:bCs/>
                <w:color w:val="000000"/>
                <w:lang w:eastAsia="pt-BR"/>
              </w:rPr>
              <w:t>SIURB</w:t>
            </w:r>
          </w:p>
        </w:tc>
        <w:tc>
          <w:tcPr>
            <w:tcW w:w="2646" w:type="dxa"/>
            <w:tcBorders>
              <w:top w:val="nil"/>
              <w:left w:val="nil"/>
              <w:bottom w:val="single" w:sz="4" w:space="0" w:color="auto"/>
              <w:right w:val="single" w:sz="4" w:space="0" w:color="auto"/>
            </w:tcBorders>
            <w:shd w:val="clear" w:color="auto" w:fill="auto"/>
            <w:noWrap/>
            <w:vAlign w:val="center"/>
            <w:hideMark/>
          </w:tcPr>
          <w:p w14:paraId="65C256DC"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1" w:type="dxa"/>
            <w:tcBorders>
              <w:top w:val="nil"/>
              <w:left w:val="nil"/>
              <w:bottom w:val="single" w:sz="4" w:space="0" w:color="auto"/>
              <w:right w:val="single" w:sz="4" w:space="0" w:color="auto"/>
            </w:tcBorders>
            <w:shd w:val="clear" w:color="auto" w:fill="auto"/>
            <w:vAlign w:val="center"/>
            <w:hideMark/>
          </w:tcPr>
          <w:p w14:paraId="6B8B160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3402" w:type="dxa"/>
            <w:tcBorders>
              <w:top w:val="nil"/>
              <w:left w:val="nil"/>
              <w:bottom w:val="single" w:sz="4" w:space="0" w:color="auto"/>
              <w:right w:val="single" w:sz="4" w:space="0" w:color="auto"/>
            </w:tcBorders>
            <w:shd w:val="clear" w:color="auto" w:fill="auto"/>
            <w:noWrap/>
            <w:vAlign w:val="center"/>
            <w:hideMark/>
          </w:tcPr>
          <w:p w14:paraId="51D9F2A6"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313EA2F2"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2552" w:type="dxa"/>
            <w:tcBorders>
              <w:top w:val="nil"/>
              <w:left w:val="nil"/>
              <w:bottom w:val="single" w:sz="4" w:space="0" w:color="auto"/>
              <w:right w:val="single" w:sz="4" w:space="0" w:color="auto"/>
            </w:tcBorders>
            <w:shd w:val="clear" w:color="auto" w:fill="auto"/>
            <w:noWrap/>
            <w:vAlign w:val="center"/>
            <w:hideMark/>
          </w:tcPr>
          <w:p w14:paraId="4AFDF32F"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c>
          <w:tcPr>
            <w:tcW w:w="850" w:type="dxa"/>
            <w:tcBorders>
              <w:top w:val="nil"/>
              <w:left w:val="nil"/>
              <w:bottom w:val="single" w:sz="4" w:space="0" w:color="auto"/>
              <w:right w:val="single" w:sz="4" w:space="0" w:color="auto"/>
            </w:tcBorders>
            <w:shd w:val="clear" w:color="auto" w:fill="auto"/>
            <w:vAlign w:val="center"/>
            <w:hideMark/>
          </w:tcPr>
          <w:p w14:paraId="0B6720AD" w14:textId="77777777" w:rsidR="009634E2" w:rsidRPr="009634E2" w:rsidRDefault="009634E2" w:rsidP="009634E2">
            <w:pPr>
              <w:spacing w:after="0" w:line="240" w:lineRule="auto"/>
              <w:jc w:val="both"/>
              <w:rPr>
                <w:rFonts w:ascii="Calibri" w:eastAsia="Times New Roman" w:hAnsi="Calibri" w:cs="Calibri"/>
                <w:color w:val="000000"/>
                <w:lang w:eastAsia="pt-BR"/>
              </w:rPr>
            </w:pPr>
            <w:r w:rsidRPr="009634E2">
              <w:rPr>
                <w:rFonts w:ascii="Calibri" w:eastAsia="Times New Roman" w:hAnsi="Calibri" w:cs="Calibri"/>
                <w:color w:val="000000"/>
                <w:lang w:eastAsia="pt-BR"/>
              </w:rPr>
              <w:t>-</w:t>
            </w:r>
          </w:p>
        </w:tc>
      </w:tr>
    </w:tbl>
    <w:p w14:paraId="349126F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1A329F9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1.3. CPMA</w:t>
      </w:r>
    </w:p>
    <w:p w14:paraId="23218A9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Coordenadora Maria Luiza relata dificuldades em realização de reuniões da CPMA, em vista da ausência de quórum por questões de agenda dos Conselheiros membros da Comissão. Afirma que está prevista reunião em 28/09, com pauta centrada na Resolução nº 130/CMDCA-SP/2019, que dispõe sobre parâmetros e diretrizes para os procedimentos de atenção a crianças e adolescentes durante remoções, envolvendo situações de risco, despejos, reintegrações de posse e conflitos fundiários realizados na Cidade de São Paulo.</w:t>
      </w:r>
    </w:p>
    <w:p w14:paraId="58CDE2A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Conselheira Roberta agrega à informação da Coordenadora Maria Luiza acerca da dificuldade em mobilizar os Conselheiros e de formação de quórum para deliberar sobre as Resoluções 130 e as Resoluções que versam sobre os temas criança e adolescente e articulação das Redes de proteção.</w:t>
      </w:r>
    </w:p>
    <w:p w14:paraId="6D7CCB7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6795F01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7E2973C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1.4. Mesa Diretora</w:t>
      </w:r>
    </w:p>
    <w:p w14:paraId="174AB08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A Presidente Juliana informa que a Mesa Diretora está analisando temas administrativos, citando a eleição suplementar para suplência do Conselho Tutelar do Butantã, que está no aguardo da publicação de decreto, para organizar a estruturação dessa eleição, bem como questões de estrutura. Foi conversado e dado encaminhamento sobre questões de LGPD dentro do Conselho, conseguindo-se avançar em questões afetas a conteúdos de Registros e Projetos, considerando a existência de dados sensíveis e controle de entidades ou empresas que querem fazer destinação ao FUMCAD, diante do controle de ética e </w:t>
      </w:r>
      <w:proofErr w:type="spellStart"/>
      <w:r w:rsidRPr="00CD5476">
        <w:rPr>
          <w:rFonts w:ascii="Calibri" w:eastAsia="Times New Roman" w:hAnsi="Calibri" w:cs="Calibri"/>
          <w:color w:val="000000"/>
          <w:lang w:eastAsia="pt-BR"/>
        </w:rPr>
        <w:t>compliance</w:t>
      </w:r>
      <w:proofErr w:type="spellEnd"/>
      <w:r w:rsidRPr="00CD5476">
        <w:rPr>
          <w:rFonts w:ascii="Calibri" w:eastAsia="Times New Roman" w:hAnsi="Calibri" w:cs="Calibri"/>
          <w:color w:val="000000"/>
          <w:lang w:eastAsia="pt-BR"/>
        </w:rPr>
        <w:t xml:space="preserve"> existente nas organizações que realizam doações ao Fundo, com vistas a fomentar a isonomia. Chama a atenção dos Conselheiros e equipes administrativas terem atenção a este tema, com especial olhar para orientações que a Controladoria Geral do Município possui sobre LGPD.</w:t>
      </w:r>
    </w:p>
    <w:p w14:paraId="2763A10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3425964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Salienta debates futuros que versam sobre as renúncias de Conselheiros e a revisão do Regimento Interno do CMDCA, acrescentando que, diante dos questionamentos da Sociedade Civil, o tema foi remetido para consulta da Assessoria Jurídica, retornando ao CMDCA, e que será dado o encaminhamento e devolutiva sobre os quesitos questionados.</w:t>
      </w:r>
    </w:p>
    <w:p w14:paraId="2102407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6E6FCA9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Informa também sobre o encaminhamento do Grupo de Trabalho de Conselhos Tutelares e que não haverá mais extensão do GT, e que o processo está na fase de finalização do relatório, para responder ao MPSP. O Vice-Presidente Carlos Alberto ratifica a informação de que já está finalizando o primeiro relatório e que será trazida devolutiva para próxima reunião ordinária, abordando demandas dos </w:t>
      </w:r>
      <w:proofErr w:type="spellStart"/>
      <w:r w:rsidRPr="00CD5476">
        <w:rPr>
          <w:rFonts w:ascii="Calibri" w:eastAsia="Times New Roman" w:hAnsi="Calibri" w:cs="Calibri"/>
          <w:color w:val="000000"/>
          <w:lang w:eastAsia="pt-BR"/>
        </w:rPr>
        <w:t>CTs</w:t>
      </w:r>
      <w:proofErr w:type="spellEnd"/>
      <w:r w:rsidRPr="00CD5476">
        <w:rPr>
          <w:rFonts w:ascii="Calibri" w:eastAsia="Times New Roman" w:hAnsi="Calibri" w:cs="Calibri"/>
          <w:color w:val="000000"/>
          <w:lang w:eastAsia="pt-BR"/>
        </w:rPr>
        <w:t xml:space="preserve"> e o Manual de procedimentos, e que tudo está disponível no processo SEI.</w:t>
      </w:r>
    </w:p>
    <w:p w14:paraId="51BB763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1FB21B5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0ECF441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1.5. CPR</w:t>
      </w:r>
    </w:p>
    <w:p w14:paraId="40736F9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Coordenadora Cleusa Guimarães informa que os trabalhos de análise da CPR se baseiam nas Resoluções nº 138 e 139, com cautela de análise nos pedidos realizados pelas entidades que solicitam concessão e renovação de registros e programas, passando à leitura das aprovações realizadas.</w:t>
      </w:r>
    </w:p>
    <w:p w14:paraId="20877C24" w14:textId="08B2460D" w:rsidR="00912022" w:rsidRDefault="00912022" w:rsidP="00CD5476">
      <w:pPr>
        <w:spacing w:before="120" w:after="120" w:line="240" w:lineRule="auto"/>
        <w:ind w:left="120" w:right="120"/>
        <w:jc w:val="both"/>
        <w:rPr>
          <w:rFonts w:ascii="Calibri" w:eastAsia="Times New Roman" w:hAnsi="Calibri" w:cs="Calibri"/>
          <w:b/>
          <w:bCs/>
          <w:color w:val="000000"/>
          <w:lang w:eastAsia="pt-BR"/>
        </w:rPr>
      </w:pPr>
    </w:p>
    <w:p w14:paraId="3A361373" w14:textId="77777777" w:rsidR="00912022" w:rsidRDefault="00912022" w:rsidP="00CD5476">
      <w:pPr>
        <w:spacing w:before="120" w:after="120" w:line="240" w:lineRule="auto"/>
        <w:ind w:left="120" w:right="120"/>
        <w:jc w:val="both"/>
        <w:rPr>
          <w:rFonts w:ascii="Calibri" w:eastAsia="Times New Roman" w:hAnsi="Calibri" w:cs="Calibri"/>
          <w:b/>
          <w:bCs/>
          <w:color w:val="000000"/>
          <w:lang w:eastAsia="pt-BR"/>
        </w:rPr>
      </w:pPr>
    </w:p>
    <w:p w14:paraId="5C79A53C" w14:textId="445C35C4"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2. Concessão e renovação de registros e inscrições no CMDCA - Processo SEI nº </w:t>
      </w:r>
      <w:hyperlink r:id="rId4" w:tgtFrame="_blank" w:history="1">
        <w:r w:rsidRPr="00CD5476">
          <w:rPr>
            <w:rFonts w:ascii="Calibri" w:eastAsia="Times New Roman" w:hAnsi="Calibri" w:cs="Calibri"/>
            <w:b/>
            <w:bCs/>
            <w:color w:val="0000FF"/>
            <w:u w:val="single"/>
            <w:lang w:eastAsia="pt-BR"/>
          </w:rPr>
          <w:t>6074.2020/0002439-1</w:t>
        </w:r>
      </w:hyperlink>
      <w:r w:rsidRPr="00CD5476">
        <w:rPr>
          <w:rFonts w:ascii="Calibri" w:eastAsia="Times New Roman" w:hAnsi="Calibri" w:cs="Calibri"/>
          <w:b/>
          <w:bCs/>
          <w:color w:val="000000"/>
          <w:lang w:eastAsia="pt-BR"/>
        </w:rPr>
        <w:t>:</w:t>
      </w:r>
    </w:p>
    <w:p w14:paraId="41C4E75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39EC71D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2.1. Registros aprovados:</w:t>
      </w:r>
    </w:p>
    <w:p w14:paraId="3ED9030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bl>
      <w:tblPr>
        <w:tblW w:w="13325" w:type="dxa"/>
        <w:tblCellSpacing w:w="0"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18"/>
        <w:gridCol w:w="3007"/>
        <w:gridCol w:w="2703"/>
        <w:gridCol w:w="2542"/>
        <w:gridCol w:w="2805"/>
      </w:tblGrid>
      <w:tr w:rsidR="009634E2" w:rsidRPr="009634E2" w14:paraId="568C63EA" w14:textId="77777777" w:rsidTr="009634E2">
        <w:trPr>
          <w:tblCellSpacing w:w="0" w:type="dxa"/>
        </w:trPr>
        <w:tc>
          <w:tcPr>
            <w:tcW w:w="2308" w:type="dxa"/>
            <w:noWrap/>
            <w:vAlign w:val="center"/>
            <w:hideMark/>
          </w:tcPr>
          <w:p w14:paraId="2655F1E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bookmarkStart w:id="0" w:name="RANGE!A1:E14"/>
            <w:r w:rsidRPr="00CD5476">
              <w:rPr>
                <w:rFonts w:ascii="Calibri" w:eastAsia="Times New Roman" w:hAnsi="Calibri" w:cs="Calibri"/>
                <w:b/>
                <w:bCs/>
                <w:color w:val="000000"/>
                <w:lang w:eastAsia="pt-BR"/>
              </w:rPr>
              <w:t>N° DE REGISTRO</w:t>
            </w:r>
            <w:bookmarkEnd w:id="0"/>
          </w:p>
        </w:tc>
        <w:tc>
          <w:tcPr>
            <w:tcW w:w="2997" w:type="dxa"/>
            <w:noWrap/>
            <w:vAlign w:val="center"/>
            <w:hideMark/>
          </w:tcPr>
          <w:p w14:paraId="4A2E9E0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NOME DA ORGANIZAÇÃO</w:t>
            </w:r>
          </w:p>
        </w:tc>
        <w:tc>
          <w:tcPr>
            <w:tcW w:w="2693" w:type="dxa"/>
            <w:noWrap/>
            <w:vAlign w:val="center"/>
            <w:hideMark/>
          </w:tcPr>
          <w:p w14:paraId="79728F8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CNPJ</w:t>
            </w:r>
          </w:p>
        </w:tc>
        <w:tc>
          <w:tcPr>
            <w:tcW w:w="2532" w:type="dxa"/>
            <w:noWrap/>
            <w:vAlign w:val="center"/>
            <w:hideMark/>
          </w:tcPr>
          <w:p w14:paraId="3AF9CF7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VALIDADE</w:t>
            </w:r>
          </w:p>
        </w:tc>
        <w:tc>
          <w:tcPr>
            <w:tcW w:w="2795" w:type="dxa"/>
            <w:noWrap/>
            <w:vAlign w:val="center"/>
            <w:hideMark/>
          </w:tcPr>
          <w:p w14:paraId="1C99E25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RESOLUÇÃO</w:t>
            </w:r>
          </w:p>
        </w:tc>
      </w:tr>
      <w:tr w:rsidR="009634E2" w:rsidRPr="009634E2" w14:paraId="10A86BE6" w14:textId="77777777" w:rsidTr="009634E2">
        <w:trPr>
          <w:tblCellSpacing w:w="0" w:type="dxa"/>
        </w:trPr>
        <w:tc>
          <w:tcPr>
            <w:tcW w:w="2308" w:type="dxa"/>
            <w:vAlign w:val="center"/>
            <w:hideMark/>
          </w:tcPr>
          <w:p w14:paraId="62E1F91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0002/94</w:t>
            </w:r>
          </w:p>
        </w:tc>
        <w:tc>
          <w:tcPr>
            <w:tcW w:w="2997" w:type="dxa"/>
            <w:vAlign w:val="center"/>
            <w:hideMark/>
          </w:tcPr>
          <w:p w14:paraId="121D2B6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FUNDAÇÃO PAULISTA DE ASSISTÊNCIA À INFÂNCIA "CASA DOM GASTÃO"</w:t>
            </w:r>
          </w:p>
        </w:tc>
        <w:tc>
          <w:tcPr>
            <w:tcW w:w="2693" w:type="dxa"/>
            <w:vAlign w:val="center"/>
            <w:hideMark/>
          </w:tcPr>
          <w:p w14:paraId="04174F5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62.081.138/0001-10</w:t>
            </w:r>
          </w:p>
        </w:tc>
        <w:tc>
          <w:tcPr>
            <w:tcW w:w="2532" w:type="dxa"/>
            <w:vAlign w:val="center"/>
            <w:hideMark/>
          </w:tcPr>
          <w:p w14:paraId="0D4C4BB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4300CC3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62F60688" w14:textId="77777777" w:rsidTr="009634E2">
        <w:trPr>
          <w:tblCellSpacing w:w="0" w:type="dxa"/>
        </w:trPr>
        <w:tc>
          <w:tcPr>
            <w:tcW w:w="2308" w:type="dxa"/>
            <w:vAlign w:val="center"/>
            <w:hideMark/>
          </w:tcPr>
          <w:p w14:paraId="2840165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0321/94</w:t>
            </w:r>
          </w:p>
        </w:tc>
        <w:tc>
          <w:tcPr>
            <w:tcW w:w="2997" w:type="dxa"/>
            <w:vAlign w:val="center"/>
            <w:hideMark/>
          </w:tcPr>
          <w:p w14:paraId="3DA5115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MOSTEIRO SÃO GERALDO DE SÃO PAULO</w:t>
            </w:r>
          </w:p>
        </w:tc>
        <w:tc>
          <w:tcPr>
            <w:tcW w:w="2693" w:type="dxa"/>
            <w:vAlign w:val="center"/>
            <w:hideMark/>
          </w:tcPr>
          <w:p w14:paraId="00982B3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61.697.678/0001-60</w:t>
            </w:r>
          </w:p>
        </w:tc>
        <w:tc>
          <w:tcPr>
            <w:tcW w:w="2532" w:type="dxa"/>
            <w:vAlign w:val="center"/>
            <w:hideMark/>
          </w:tcPr>
          <w:p w14:paraId="68BF0F0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04AFAFC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47C24E2C" w14:textId="77777777" w:rsidTr="009634E2">
        <w:trPr>
          <w:tblCellSpacing w:w="0" w:type="dxa"/>
        </w:trPr>
        <w:tc>
          <w:tcPr>
            <w:tcW w:w="2308" w:type="dxa"/>
            <w:vAlign w:val="center"/>
            <w:hideMark/>
          </w:tcPr>
          <w:p w14:paraId="1365689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0351/94</w:t>
            </w:r>
          </w:p>
        </w:tc>
        <w:tc>
          <w:tcPr>
            <w:tcW w:w="2997" w:type="dxa"/>
            <w:vAlign w:val="center"/>
            <w:hideMark/>
          </w:tcPr>
          <w:p w14:paraId="346988B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CENTRO COMUNITÁRIO PAROQUIAL DO JARDIM BRASIL</w:t>
            </w:r>
          </w:p>
        </w:tc>
        <w:tc>
          <w:tcPr>
            <w:tcW w:w="2693" w:type="dxa"/>
            <w:vAlign w:val="center"/>
            <w:hideMark/>
          </w:tcPr>
          <w:p w14:paraId="4FAEF95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43.553.478/0001-51</w:t>
            </w:r>
          </w:p>
        </w:tc>
        <w:tc>
          <w:tcPr>
            <w:tcW w:w="2532" w:type="dxa"/>
            <w:vAlign w:val="center"/>
            <w:hideMark/>
          </w:tcPr>
          <w:p w14:paraId="069FB00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373001D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0162AA9B" w14:textId="77777777" w:rsidTr="009634E2">
        <w:trPr>
          <w:tblCellSpacing w:w="0" w:type="dxa"/>
        </w:trPr>
        <w:tc>
          <w:tcPr>
            <w:tcW w:w="2308" w:type="dxa"/>
            <w:vAlign w:val="center"/>
            <w:hideMark/>
          </w:tcPr>
          <w:p w14:paraId="043DBE0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0834/99</w:t>
            </w:r>
          </w:p>
        </w:tc>
        <w:tc>
          <w:tcPr>
            <w:tcW w:w="2997" w:type="dxa"/>
            <w:vAlign w:val="center"/>
            <w:hideMark/>
          </w:tcPr>
          <w:p w14:paraId="4FAF2C4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FUNDAÇÃO DORINA NOWILL PARA CEGOS</w:t>
            </w:r>
          </w:p>
        </w:tc>
        <w:tc>
          <w:tcPr>
            <w:tcW w:w="2693" w:type="dxa"/>
            <w:vAlign w:val="center"/>
            <w:hideMark/>
          </w:tcPr>
          <w:p w14:paraId="0E4208D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60.507.100/0001-30</w:t>
            </w:r>
          </w:p>
        </w:tc>
        <w:tc>
          <w:tcPr>
            <w:tcW w:w="2532" w:type="dxa"/>
            <w:vAlign w:val="center"/>
            <w:hideMark/>
          </w:tcPr>
          <w:p w14:paraId="165AF02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39BC219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4BB0C04F" w14:textId="77777777" w:rsidTr="009634E2">
        <w:trPr>
          <w:tblCellSpacing w:w="0" w:type="dxa"/>
        </w:trPr>
        <w:tc>
          <w:tcPr>
            <w:tcW w:w="2308" w:type="dxa"/>
            <w:vAlign w:val="center"/>
            <w:hideMark/>
          </w:tcPr>
          <w:p w14:paraId="4137A79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1684/12</w:t>
            </w:r>
          </w:p>
        </w:tc>
        <w:tc>
          <w:tcPr>
            <w:tcW w:w="2997" w:type="dxa"/>
            <w:vAlign w:val="center"/>
            <w:hideMark/>
          </w:tcPr>
          <w:p w14:paraId="0F2631C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INSTITUTO TECHMAIL DE FORMAÇÃO E CAPACITAÇÃO DE PESSOAL</w:t>
            </w:r>
          </w:p>
        </w:tc>
        <w:tc>
          <w:tcPr>
            <w:tcW w:w="2693" w:type="dxa"/>
            <w:vAlign w:val="center"/>
            <w:hideMark/>
          </w:tcPr>
          <w:p w14:paraId="4750EC1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14.157.500/0001-46</w:t>
            </w:r>
          </w:p>
        </w:tc>
        <w:tc>
          <w:tcPr>
            <w:tcW w:w="2532" w:type="dxa"/>
            <w:vAlign w:val="center"/>
            <w:hideMark/>
          </w:tcPr>
          <w:p w14:paraId="067D58A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11BE46D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475EEB8F" w14:textId="77777777" w:rsidTr="009634E2">
        <w:trPr>
          <w:tblCellSpacing w:w="0" w:type="dxa"/>
        </w:trPr>
        <w:tc>
          <w:tcPr>
            <w:tcW w:w="2308" w:type="dxa"/>
            <w:vAlign w:val="center"/>
            <w:hideMark/>
          </w:tcPr>
          <w:p w14:paraId="56CE697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2015/16</w:t>
            </w:r>
          </w:p>
        </w:tc>
        <w:tc>
          <w:tcPr>
            <w:tcW w:w="2997" w:type="dxa"/>
            <w:vAlign w:val="center"/>
            <w:hideMark/>
          </w:tcPr>
          <w:p w14:paraId="47B1FBF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CASA DA PEQUENA IVETE ASSOCIAÇÃO ASSISTENCIAL</w:t>
            </w:r>
          </w:p>
        </w:tc>
        <w:tc>
          <w:tcPr>
            <w:tcW w:w="2693" w:type="dxa"/>
            <w:vAlign w:val="center"/>
            <w:hideMark/>
          </w:tcPr>
          <w:p w14:paraId="121BE98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44.694.297/0001-08</w:t>
            </w:r>
          </w:p>
        </w:tc>
        <w:tc>
          <w:tcPr>
            <w:tcW w:w="2532" w:type="dxa"/>
            <w:vAlign w:val="center"/>
            <w:hideMark/>
          </w:tcPr>
          <w:p w14:paraId="53D9CB3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6556A0A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0781C35E" w14:textId="77777777" w:rsidTr="009634E2">
        <w:trPr>
          <w:tblCellSpacing w:w="0" w:type="dxa"/>
        </w:trPr>
        <w:tc>
          <w:tcPr>
            <w:tcW w:w="2308" w:type="dxa"/>
            <w:vAlign w:val="center"/>
            <w:hideMark/>
          </w:tcPr>
          <w:p w14:paraId="1F7F973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2279/20</w:t>
            </w:r>
          </w:p>
        </w:tc>
        <w:tc>
          <w:tcPr>
            <w:tcW w:w="2997" w:type="dxa"/>
            <w:vAlign w:val="center"/>
            <w:hideMark/>
          </w:tcPr>
          <w:p w14:paraId="7CD87FF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NÚCLEO DE AÇÃO CULTURAL TALENTO ALEGRIA E SOLIDARIEDADE - NAC TALES</w:t>
            </w:r>
          </w:p>
        </w:tc>
        <w:tc>
          <w:tcPr>
            <w:tcW w:w="2693" w:type="dxa"/>
            <w:vAlign w:val="center"/>
            <w:hideMark/>
          </w:tcPr>
          <w:p w14:paraId="18B19A3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13.737.258/0001-17</w:t>
            </w:r>
          </w:p>
        </w:tc>
        <w:tc>
          <w:tcPr>
            <w:tcW w:w="2532" w:type="dxa"/>
            <w:vAlign w:val="center"/>
            <w:hideMark/>
          </w:tcPr>
          <w:p w14:paraId="7076237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 (QUATRO) ANOS</w:t>
            </w:r>
          </w:p>
        </w:tc>
        <w:tc>
          <w:tcPr>
            <w:tcW w:w="2795" w:type="dxa"/>
            <w:vAlign w:val="center"/>
            <w:hideMark/>
          </w:tcPr>
          <w:p w14:paraId="7F3AA2B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6D136355" w14:textId="77777777" w:rsidTr="009634E2">
        <w:trPr>
          <w:tblCellSpacing w:w="0" w:type="dxa"/>
        </w:trPr>
        <w:tc>
          <w:tcPr>
            <w:tcW w:w="2308" w:type="dxa"/>
            <w:vAlign w:val="center"/>
            <w:hideMark/>
          </w:tcPr>
          <w:p w14:paraId="1830A22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2478/21</w:t>
            </w:r>
          </w:p>
        </w:tc>
        <w:tc>
          <w:tcPr>
            <w:tcW w:w="2997" w:type="dxa"/>
            <w:vAlign w:val="center"/>
            <w:hideMark/>
          </w:tcPr>
          <w:p w14:paraId="1CC8693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ASSOCIAÇÃO VIVENDO E APRENDENDO DA CIDADE DE SÃO PAULO</w:t>
            </w:r>
          </w:p>
        </w:tc>
        <w:tc>
          <w:tcPr>
            <w:tcW w:w="2693" w:type="dxa"/>
            <w:vAlign w:val="center"/>
            <w:hideMark/>
          </w:tcPr>
          <w:p w14:paraId="4F79105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18.007.406/0001-61</w:t>
            </w:r>
          </w:p>
        </w:tc>
        <w:tc>
          <w:tcPr>
            <w:tcW w:w="2532" w:type="dxa"/>
            <w:vAlign w:val="center"/>
            <w:hideMark/>
          </w:tcPr>
          <w:p w14:paraId="7273A2C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5938A4B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4949B3B7" w14:textId="77777777" w:rsidTr="009634E2">
        <w:trPr>
          <w:tblCellSpacing w:w="0" w:type="dxa"/>
        </w:trPr>
        <w:tc>
          <w:tcPr>
            <w:tcW w:w="2308" w:type="dxa"/>
            <w:vAlign w:val="center"/>
            <w:hideMark/>
          </w:tcPr>
          <w:p w14:paraId="1BD69AD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2479/21</w:t>
            </w:r>
          </w:p>
        </w:tc>
        <w:tc>
          <w:tcPr>
            <w:tcW w:w="2997" w:type="dxa"/>
            <w:vAlign w:val="center"/>
            <w:hideMark/>
          </w:tcPr>
          <w:p w14:paraId="12FEA70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INSTITUTO DEVOLVER ASSOCIACAO SEM FINS LUCRATIVOS</w:t>
            </w:r>
          </w:p>
        </w:tc>
        <w:tc>
          <w:tcPr>
            <w:tcW w:w="2693" w:type="dxa"/>
            <w:vAlign w:val="center"/>
            <w:hideMark/>
          </w:tcPr>
          <w:p w14:paraId="4E5ACCF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31.785.936/0001-07</w:t>
            </w:r>
          </w:p>
        </w:tc>
        <w:tc>
          <w:tcPr>
            <w:tcW w:w="2532" w:type="dxa"/>
            <w:vAlign w:val="center"/>
            <w:hideMark/>
          </w:tcPr>
          <w:p w14:paraId="0C75677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0F0EE3E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2CF37F7B" w14:textId="77777777" w:rsidTr="009634E2">
        <w:trPr>
          <w:tblCellSpacing w:w="0" w:type="dxa"/>
        </w:trPr>
        <w:tc>
          <w:tcPr>
            <w:tcW w:w="2308" w:type="dxa"/>
            <w:vAlign w:val="center"/>
            <w:hideMark/>
          </w:tcPr>
          <w:p w14:paraId="2B80400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2480/21</w:t>
            </w:r>
          </w:p>
        </w:tc>
        <w:tc>
          <w:tcPr>
            <w:tcW w:w="2997" w:type="dxa"/>
            <w:vAlign w:val="center"/>
            <w:hideMark/>
          </w:tcPr>
          <w:p w14:paraId="72264B5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ASSOCIAÇÃO BENEFICENTE NOVA ALVORADA</w:t>
            </w:r>
          </w:p>
        </w:tc>
        <w:tc>
          <w:tcPr>
            <w:tcW w:w="2693" w:type="dxa"/>
            <w:vAlign w:val="center"/>
            <w:hideMark/>
          </w:tcPr>
          <w:p w14:paraId="4225959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08.096.592/0001-07</w:t>
            </w:r>
          </w:p>
        </w:tc>
        <w:tc>
          <w:tcPr>
            <w:tcW w:w="2532" w:type="dxa"/>
            <w:vAlign w:val="center"/>
            <w:hideMark/>
          </w:tcPr>
          <w:p w14:paraId="36E95A5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313A845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03C0940D" w14:textId="77777777" w:rsidTr="009634E2">
        <w:trPr>
          <w:tblCellSpacing w:w="0" w:type="dxa"/>
        </w:trPr>
        <w:tc>
          <w:tcPr>
            <w:tcW w:w="2308" w:type="dxa"/>
            <w:vAlign w:val="center"/>
            <w:hideMark/>
          </w:tcPr>
          <w:p w14:paraId="146E59E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2481/21</w:t>
            </w:r>
          </w:p>
        </w:tc>
        <w:tc>
          <w:tcPr>
            <w:tcW w:w="2997" w:type="dxa"/>
            <w:vAlign w:val="center"/>
            <w:hideMark/>
          </w:tcPr>
          <w:p w14:paraId="687C43B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GRUPO SHALOM EL SHADDAY</w:t>
            </w:r>
          </w:p>
        </w:tc>
        <w:tc>
          <w:tcPr>
            <w:tcW w:w="2693" w:type="dxa"/>
            <w:vAlign w:val="center"/>
            <w:hideMark/>
          </w:tcPr>
          <w:p w14:paraId="023FB2C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04.841.792/0001-88</w:t>
            </w:r>
          </w:p>
        </w:tc>
        <w:tc>
          <w:tcPr>
            <w:tcW w:w="2532" w:type="dxa"/>
            <w:vAlign w:val="center"/>
            <w:hideMark/>
          </w:tcPr>
          <w:p w14:paraId="60BA659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69D74D6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405CF994" w14:textId="77777777" w:rsidTr="009634E2">
        <w:trPr>
          <w:tblCellSpacing w:w="0" w:type="dxa"/>
        </w:trPr>
        <w:tc>
          <w:tcPr>
            <w:tcW w:w="2308" w:type="dxa"/>
            <w:vAlign w:val="center"/>
            <w:hideMark/>
          </w:tcPr>
          <w:p w14:paraId="0DFC7C5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2482/21</w:t>
            </w:r>
          </w:p>
        </w:tc>
        <w:tc>
          <w:tcPr>
            <w:tcW w:w="2997" w:type="dxa"/>
            <w:vAlign w:val="center"/>
            <w:hideMark/>
          </w:tcPr>
          <w:p w14:paraId="2A3A98E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ORGANIZAÇÃO NÃO GOVERNAMENTAL ALQUIMIA</w:t>
            </w:r>
          </w:p>
        </w:tc>
        <w:tc>
          <w:tcPr>
            <w:tcW w:w="2693" w:type="dxa"/>
            <w:vAlign w:val="center"/>
            <w:hideMark/>
          </w:tcPr>
          <w:p w14:paraId="2508AF7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05.367.337/0001-55</w:t>
            </w:r>
          </w:p>
        </w:tc>
        <w:tc>
          <w:tcPr>
            <w:tcW w:w="2532" w:type="dxa"/>
            <w:vAlign w:val="center"/>
            <w:hideMark/>
          </w:tcPr>
          <w:p w14:paraId="593FF7A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060D1EA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r w:rsidR="009634E2" w:rsidRPr="009634E2" w14:paraId="6D1E2480" w14:textId="77777777" w:rsidTr="009634E2">
        <w:trPr>
          <w:tblCellSpacing w:w="0" w:type="dxa"/>
        </w:trPr>
        <w:tc>
          <w:tcPr>
            <w:tcW w:w="2308" w:type="dxa"/>
            <w:vAlign w:val="center"/>
            <w:hideMark/>
          </w:tcPr>
          <w:p w14:paraId="49DF7C9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2483/21</w:t>
            </w:r>
          </w:p>
        </w:tc>
        <w:tc>
          <w:tcPr>
            <w:tcW w:w="2997" w:type="dxa"/>
            <w:vAlign w:val="center"/>
            <w:hideMark/>
          </w:tcPr>
          <w:p w14:paraId="1DBC17F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INSTITUTO CRISTÃO DE ENSINO E CULTURA - INCEC</w:t>
            </w:r>
          </w:p>
        </w:tc>
        <w:tc>
          <w:tcPr>
            <w:tcW w:w="2693" w:type="dxa"/>
            <w:vAlign w:val="center"/>
            <w:hideMark/>
          </w:tcPr>
          <w:p w14:paraId="53F0D19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30.231.366/0001-32</w:t>
            </w:r>
          </w:p>
        </w:tc>
        <w:tc>
          <w:tcPr>
            <w:tcW w:w="2532" w:type="dxa"/>
            <w:vAlign w:val="center"/>
            <w:hideMark/>
          </w:tcPr>
          <w:p w14:paraId="58A4C2A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02 (DOIS) ANOS</w:t>
            </w:r>
          </w:p>
        </w:tc>
        <w:tc>
          <w:tcPr>
            <w:tcW w:w="2795" w:type="dxa"/>
            <w:vAlign w:val="center"/>
            <w:hideMark/>
          </w:tcPr>
          <w:p w14:paraId="43CB663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138/CMDCA-SP/2020</w:t>
            </w:r>
          </w:p>
        </w:tc>
      </w:tr>
    </w:tbl>
    <w:p w14:paraId="0C65F542" w14:textId="77777777" w:rsidR="00B83B71" w:rsidRDefault="00B83B71" w:rsidP="00CD5476">
      <w:pPr>
        <w:spacing w:before="120" w:after="120" w:line="240" w:lineRule="auto"/>
        <w:ind w:right="120"/>
        <w:jc w:val="both"/>
        <w:rPr>
          <w:rFonts w:ascii="Calibri" w:eastAsia="Times New Roman" w:hAnsi="Calibri" w:cs="Calibri"/>
          <w:b/>
          <w:bCs/>
          <w:color w:val="000000"/>
          <w:lang w:eastAsia="pt-BR"/>
        </w:rPr>
      </w:pPr>
    </w:p>
    <w:p w14:paraId="49EE3D0E" w14:textId="77777777" w:rsidR="00B83B71" w:rsidRDefault="00B83B71" w:rsidP="00CD5476">
      <w:pPr>
        <w:spacing w:before="120" w:after="120" w:line="240" w:lineRule="auto"/>
        <w:ind w:right="120"/>
        <w:jc w:val="both"/>
        <w:rPr>
          <w:rFonts w:ascii="Calibri" w:eastAsia="Times New Roman" w:hAnsi="Calibri" w:cs="Calibri"/>
          <w:b/>
          <w:bCs/>
          <w:color w:val="000000"/>
          <w:lang w:eastAsia="pt-BR"/>
        </w:rPr>
      </w:pPr>
    </w:p>
    <w:p w14:paraId="0BA0C9C7" w14:textId="3E7E8D10" w:rsidR="00CD5476" w:rsidRPr="00CD5476" w:rsidRDefault="00CD5476" w:rsidP="00B83B71">
      <w:pPr>
        <w:spacing w:before="120" w:after="120" w:line="240" w:lineRule="auto"/>
        <w:ind w:left="142"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2.2. Inscrições aprovadas:</w:t>
      </w:r>
    </w:p>
    <w:p w14:paraId="32699E4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bl>
      <w:tblPr>
        <w:tblW w:w="14026" w:type="dxa"/>
        <w:tblCellSpacing w:w="0"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59"/>
        <w:gridCol w:w="1547"/>
        <w:gridCol w:w="2281"/>
        <w:gridCol w:w="2402"/>
        <w:gridCol w:w="2268"/>
        <w:gridCol w:w="1701"/>
        <w:gridCol w:w="2268"/>
      </w:tblGrid>
      <w:tr w:rsidR="009634E2" w:rsidRPr="009634E2" w14:paraId="45ED69C4" w14:textId="77777777" w:rsidTr="00B83B71">
        <w:trPr>
          <w:tblCellSpacing w:w="0" w:type="dxa"/>
        </w:trPr>
        <w:tc>
          <w:tcPr>
            <w:tcW w:w="1559" w:type="dxa"/>
            <w:noWrap/>
            <w:vAlign w:val="center"/>
            <w:hideMark/>
          </w:tcPr>
          <w:p w14:paraId="18E8E31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bookmarkStart w:id="1" w:name="RANGE!A1:G16"/>
            <w:r w:rsidRPr="00CD5476">
              <w:rPr>
                <w:rFonts w:ascii="Calibri" w:eastAsia="Times New Roman" w:hAnsi="Calibri" w:cs="Calibri"/>
                <w:b/>
                <w:bCs/>
                <w:color w:val="000000"/>
                <w:lang w:eastAsia="pt-BR"/>
              </w:rPr>
              <w:t>REGISTRO</w:t>
            </w:r>
            <w:bookmarkEnd w:id="1"/>
          </w:p>
        </w:tc>
        <w:tc>
          <w:tcPr>
            <w:tcW w:w="1547" w:type="dxa"/>
            <w:noWrap/>
            <w:vAlign w:val="center"/>
            <w:hideMark/>
          </w:tcPr>
          <w:p w14:paraId="395DBA4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ID PROGRAMA</w:t>
            </w:r>
          </w:p>
        </w:tc>
        <w:tc>
          <w:tcPr>
            <w:tcW w:w="2281" w:type="dxa"/>
            <w:noWrap/>
            <w:vAlign w:val="center"/>
            <w:hideMark/>
          </w:tcPr>
          <w:p w14:paraId="5BBFCC6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NOME DA ORGANIZAÇÃO</w:t>
            </w:r>
          </w:p>
        </w:tc>
        <w:tc>
          <w:tcPr>
            <w:tcW w:w="2402" w:type="dxa"/>
            <w:noWrap/>
            <w:vAlign w:val="center"/>
            <w:hideMark/>
          </w:tcPr>
          <w:p w14:paraId="6810AF8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SERVIÇO_PROGRAMA</w:t>
            </w:r>
          </w:p>
        </w:tc>
        <w:tc>
          <w:tcPr>
            <w:tcW w:w="2268" w:type="dxa"/>
            <w:vAlign w:val="center"/>
            <w:hideMark/>
          </w:tcPr>
          <w:p w14:paraId="632BC04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CNPJ PROGRAMA</w:t>
            </w:r>
          </w:p>
        </w:tc>
        <w:tc>
          <w:tcPr>
            <w:tcW w:w="1701" w:type="dxa"/>
            <w:vAlign w:val="center"/>
            <w:hideMark/>
          </w:tcPr>
          <w:p w14:paraId="207BB6D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VENCIMENTO PROGRAMA</w:t>
            </w:r>
          </w:p>
        </w:tc>
        <w:tc>
          <w:tcPr>
            <w:tcW w:w="2268" w:type="dxa"/>
            <w:noWrap/>
            <w:vAlign w:val="center"/>
            <w:hideMark/>
          </w:tcPr>
          <w:p w14:paraId="45220A2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b/>
                <w:bCs/>
                <w:color w:val="000000"/>
                <w:lang w:eastAsia="pt-BR"/>
              </w:rPr>
              <w:t>RESOLUÇÃO</w:t>
            </w:r>
          </w:p>
        </w:tc>
      </w:tr>
      <w:tr w:rsidR="009634E2" w:rsidRPr="009634E2" w14:paraId="7F51E887" w14:textId="77777777" w:rsidTr="00B83B71">
        <w:trPr>
          <w:tblCellSpacing w:w="0" w:type="dxa"/>
        </w:trPr>
        <w:tc>
          <w:tcPr>
            <w:tcW w:w="1559" w:type="dxa"/>
            <w:vMerge w:val="restart"/>
            <w:vAlign w:val="center"/>
            <w:hideMark/>
          </w:tcPr>
          <w:p w14:paraId="3FFF62F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0164/94</w:t>
            </w:r>
          </w:p>
        </w:tc>
        <w:tc>
          <w:tcPr>
            <w:tcW w:w="1547" w:type="dxa"/>
            <w:vAlign w:val="center"/>
            <w:hideMark/>
          </w:tcPr>
          <w:p w14:paraId="4385552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w:t>
            </w:r>
          </w:p>
        </w:tc>
        <w:tc>
          <w:tcPr>
            <w:tcW w:w="2281" w:type="dxa"/>
            <w:vMerge w:val="restart"/>
            <w:vAlign w:val="center"/>
            <w:hideMark/>
          </w:tcPr>
          <w:p w14:paraId="6D1FCF4B" w14:textId="77777777" w:rsidR="00CD5476" w:rsidRPr="00CD5476" w:rsidRDefault="00CD5476" w:rsidP="009634E2">
            <w:pPr>
              <w:spacing w:before="120" w:after="120" w:line="240" w:lineRule="auto"/>
              <w:ind w:left="120" w:right="120"/>
              <w:rPr>
                <w:rFonts w:ascii="Calibri" w:eastAsia="Times New Roman" w:hAnsi="Calibri" w:cs="Calibri"/>
                <w:color w:val="000000"/>
                <w:lang w:eastAsia="pt-BR"/>
              </w:rPr>
            </w:pPr>
            <w:r w:rsidRPr="00CD5476">
              <w:rPr>
                <w:rFonts w:ascii="Calibri" w:eastAsia="Times New Roman" w:hAnsi="Calibri" w:cs="Calibri"/>
                <w:color w:val="000000"/>
                <w:lang w:eastAsia="pt-BR"/>
              </w:rPr>
              <w:t>ASSISTÊNCIA SOCIAL "A COLMÉIA"</w:t>
            </w:r>
          </w:p>
        </w:tc>
        <w:tc>
          <w:tcPr>
            <w:tcW w:w="2402" w:type="dxa"/>
            <w:vAlign w:val="center"/>
            <w:hideMark/>
          </w:tcPr>
          <w:p w14:paraId="7860573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CEI PEQUENINOS DO REINO</w:t>
            </w:r>
          </w:p>
        </w:tc>
        <w:tc>
          <w:tcPr>
            <w:tcW w:w="2268" w:type="dxa"/>
            <w:vAlign w:val="center"/>
            <w:hideMark/>
          </w:tcPr>
          <w:p w14:paraId="22FE092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06B318D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1FCC652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6C1D5469" w14:textId="77777777" w:rsidTr="00B83B71">
        <w:trPr>
          <w:tblCellSpacing w:w="0" w:type="dxa"/>
        </w:trPr>
        <w:tc>
          <w:tcPr>
            <w:tcW w:w="1559" w:type="dxa"/>
            <w:vMerge/>
            <w:vAlign w:val="center"/>
            <w:hideMark/>
          </w:tcPr>
          <w:p w14:paraId="04526EF2"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6976DC9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B</w:t>
            </w:r>
          </w:p>
        </w:tc>
        <w:tc>
          <w:tcPr>
            <w:tcW w:w="2281" w:type="dxa"/>
            <w:vMerge/>
            <w:vAlign w:val="center"/>
            <w:hideMark/>
          </w:tcPr>
          <w:p w14:paraId="0FFA03F9"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05771CE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CEI GLEBA SÃO FRANCISCO</w:t>
            </w:r>
          </w:p>
        </w:tc>
        <w:tc>
          <w:tcPr>
            <w:tcW w:w="2268" w:type="dxa"/>
            <w:vAlign w:val="center"/>
            <w:hideMark/>
          </w:tcPr>
          <w:p w14:paraId="459BD12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05B2E6B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3B489F8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69911C7D" w14:textId="77777777" w:rsidTr="00B83B71">
        <w:trPr>
          <w:tblCellSpacing w:w="0" w:type="dxa"/>
        </w:trPr>
        <w:tc>
          <w:tcPr>
            <w:tcW w:w="1559" w:type="dxa"/>
            <w:vMerge/>
            <w:vAlign w:val="center"/>
            <w:hideMark/>
          </w:tcPr>
          <w:p w14:paraId="3C3C33D6"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6C9D5D99" w14:textId="77777777" w:rsidR="00CD5476" w:rsidRPr="00CD5476" w:rsidRDefault="00CD5476" w:rsidP="00CD5476">
            <w:pPr>
              <w:spacing w:before="120" w:after="120" w:line="240" w:lineRule="auto"/>
              <w:ind w:left="120" w:right="261"/>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w:t>
            </w:r>
          </w:p>
        </w:tc>
        <w:tc>
          <w:tcPr>
            <w:tcW w:w="2281" w:type="dxa"/>
            <w:vMerge/>
            <w:vAlign w:val="center"/>
            <w:hideMark/>
          </w:tcPr>
          <w:p w14:paraId="6C1CB402"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2432B3A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CEI MARIA DA PENHA NASCIMENTO</w:t>
            </w:r>
          </w:p>
        </w:tc>
        <w:tc>
          <w:tcPr>
            <w:tcW w:w="2268" w:type="dxa"/>
            <w:vAlign w:val="center"/>
            <w:hideMark/>
          </w:tcPr>
          <w:p w14:paraId="4821E78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57BCF1A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0690517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7DE24129" w14:textId="77777777" w:rsidTr="00B83B71">
        <w:trPr>
          <w:tblCellSpacing w:w="0" w:type="dxa"/>
        </w:trPr>
        <w:tc>
          <w:tcPr>
            <w:tcW w:w="1559" w:type="dxa"/>
            <w:vMerge/>
            <w:vAlign w:val="center"/>
            <w:hideMark/>
          </w:tcPr>
          <w:p w14:paraId="7EFEC957"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0F7EF7F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D</w:t>
            </w:r>
          </w:p>
        </w:tc>
        <w:tc>
          <w:tcPr>
            <w:tcW w:w="2281" w:type="dxa"/>
            <w:vMerge/>
            <w:vAlign w:val="center"/>
            <w:hideMark/>
          </w:tcPr>
          <w:p w14:paraId="14FB3478"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0418977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CCA NOSSA SENHORA DO CARMO</w:t>
            </w:r>
          </w:p>
        </w:tc>
        <w:tc>
          <w:tcPr>
            <w:tcW w:w="2268" w:type="dxa"/>
            <w:vAlign w:val="center"/>
            <w:hideMark/>
          </w:tcPr>
          <w:p w14:paraId="3E78839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305CB78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6FFAA6E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6D9A9D5C" w14:textId="77777777" w:rsidTr="00B83B71">
        <w:trPr>
          <w:tblCellSpacing w:w="0" w:type="dxa"/>
        </w:trPr>
        <w:tc>
          <w:tcPr>
            <w:tcW w:w="1559" w:type="dxa"/>
            <w:vMerge/>
            <w:vAlign w:val="center"/>
            <w:hideMark/>
          </w:tcPr>
          <w:p w14:paraId="6BEAC04C"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27E00DE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E</w:t>
            </w:r>
          </w:p>
        </w:tc>
        <w:tc>
          <w:tcPr>
            <w:tcW w:w="2281" w:type="dxa"/>
            <w:vMerge/>
            <w:vAlign w:val="center"/>
            <w:hideMark/>
          </w:tcPr>
          <w:p w14:paraId="59835A12"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1F2352F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CCA RODOLFO PIRANI</w:t>
            </w:r>
          </w:p>
        </w:tc>
        <w:tc>
          <w:tcPr>
            <w:tcW w:w="2268" w:type="dxa"/>
            <w:vAlign w:val="center"/>
            <w:hideMark/>
          </w:tcPr>
          <w:p w14:paraId="29335D5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3290E3F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7B86634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5B7B4759" w14:textId="77777777" w:rsidTr="00B83B71">
        <w:trPr>
          <w:tblCellSpacing w:w="0" w:type="dxa"/>
        </w:trPr>
        <w:tc>
          <w:tcPr>
            <w:tcW w:w="1559" w:type="dxa"/>
            <w:vMerge/>
            <w:vAlign w:val="center"/>
            <w:hideMark/>
          </w:tcPr>
          <w:p w14:paraId="5F93D03A"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44A81A0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F</w:t>
            </w:r>
          </w:p>
        </w:tc>
        <w:tc>
          <w:tcPr>
            <w:tcW w:w="2281" w:type="dxa"/>
            <w:vMerge/>
            <w:vAlign w:val="center"/>
            <w:hideMark/>
          </w:tcPr>
          <w:p w14:paraId="7FFAAFDD"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4F39BC2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CCA COLMEIA</w:t>
            </w:r>
          </w:p>
        </w:tc>
        <w:tc>
          <w:tcPr>
            <w:tcW w:w="2268" w:type="dxa"/>
            <w:vAlign w:val="center"/>
            <w:hideMark/>
          </w:tcPr>
          <w:p w14:paraId="74F307C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2A7ECD5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5D9941B9"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28154719" w14:textId="77777777" w:rsidTr="00B83B71">
        <w:trPr>
          <w:tblCellSpacing w:w="0" w:type="dxa"/>
        </w:trPr>
        <w:tc>
          <w:tcPr>
            <w:tcW w:w="1559" w:type="dxa"/>
            <w:vMerge/>
            <w:vAlign w:val="center"/>
            <w:hideMark/>
          </w:tcPr>
          <w:p w14:paraId="236D05D0"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2884C64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G</w:t>
            </w:r>
          </w:p>
        </w:tc>
        <w:tc>
          <w:tcPr>
            <w:tcW w:w="2281" w:type="dxa"/>
            <w:vMerge/>
            <w:vAlign w:val="center"/>
            <w:hideMark/>
          </w:tcPr>
          <w:p w14:paraId="08B7FAE6"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1521004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CCA VILA BELA</w:t>
            </w:r>
          </w:p>
        </w:tc>
        <w:tc>
          <w:tcPr>
            <w:tcW w:w="2268" w:type="dxa"/>
            <w:vAlign w:val="center"/>
            <w:hideMark/>
          </w:tcPr>
          <w:p w14:paraId="2E13880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3E55E97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00E9E57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58313A04" w14:textId="77777777" w:rsidTr="00B83B71">
        <w:trPr>
          <w:tblCellSpacing w:w="0" w:type="dxa"/>
        </w:trPr>
        <w:tc>
          <w:tcPr>
            <w:tcW w:w="1559" w:type="dxa"/>
            <w:vMerge w:val="restart"/>
            <w:vAlign w:val="center"/>
            <w:hideMark/>
          </w:tcPr>
          <w:p w14:paraId="5355526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0438/94</w:t>
            </w:r>
          </w:p>
        </w:tc>
        <w:tc>
          <w:tcPr>
            <w:tcW w:w="1547" w:type="dxa"/>
            <w:vAlign w:val="center"/>
            <w:hideMark/>
          </w:tcPr>
          <w:p w14:paraId="0B46902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B</w:t>
            </w:r>
          </w:p>
        </w:tc>
        <w:tc>
          <w:tcPr>
            <w:tcW w:w="2281" w:type="dxa"/>
            <w:vMerge w:val="restart"/>
            <w:vAlign w:val="center"/>
            <w:hideMark/>
          </w:tcPr>
          <w:p w14:paraId="2D15AEDE" w14:textId="77777777" w:rsidR="00CD5476" w:rsidRPr="00CD5476" w:rsidRDefault="00CD5476" w:rsidP="009634E2">
            <w:pPr>
              <w:spacing w:before="120" w:after="120" w:line="240" w:lineRule="auto"/>
              <w:ind w:left="120" w:right="120"/>
              <w:rPr>
                <w:rFonts w:ascii="Calibri" w:eastAsia="Times New Roman" w:hAnsi="Calibri" w:cs="Calibri"/>
                <w:color w:val="000000"/>
                <w:lang w:eastAsia="pt-BR"/>
              </w:rPr>
            </w:pPr>
            <w:r w:rsidRPr="00CD5476">
              <w:rPr>
                <w:rFonts w:ascii="Calibri" w:eastAsia="Times New Roman" w:hAnsi="Calibri" w:cs="Calibri"/>
                <w:color w:val="000000"/>
                <w:lang w:eastAsia="pt-BR"/>
              </w:rPr>
              <w:t>CAAP - ASA ASSISTÊNCIA SOCIAL AO ADOLESCENTE</w:t>
            </w:r>
          </w:p>
        </w:tc>
        <w:tc>
          <w:tcPr>
            <w:tcW w:w="2402" w:type="dxa"/>
            <w:vAlign w:val="center"/>
            <w:hideMark/>
          </w:tcPr>
          <w:p w14:paraId="33E24E0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Programa de Aprendizagem Profissional Vida do Trabalho - </w:t>
            </w:r>
            <w:proofErr w:type="spellStart"/>
            <w:r w:rsidRPr="00CD5476">
              <w:rPr>
                <w:rFonts w:ascii="Calibri" w:eastAsia="Times New Roman" w:hAnsi="Calibri" w:cs="Calibri"/>
                <w:color w:val="000000"/>
                <w:lang w:eastAsia="pt-BR"/>
              </w:rPr>
              <w:t>Socioaprendizagem</w:t>
            </w:r>
            <w:proofErr w:type="spellEnd"/>
          </w:p>
        </w:tc>
        <w:tc>
          <w:tcPr>
            <w:tcW w:w="2268" w:type="dxa"/>
            <w:vAlign w:val="center"/>
            <w:hideMark/>
          </w:tcPr>
          <w:p w14:paraId="0BD8DC3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1984996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0EFE989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57AF608F" w14:textId="77777777" w:rsidTr="00B83B71">
        <w:trPr>
          <w:tblCellSpacing w:w="0" w:type="dxa"/>
        </w:trPr>
        <w:tc>
          <w:tcPr>
            <w:tcW w:w="1559" w:type="dxa"/>
            <w:vMerge/>
            <w:vAlign w:val="center"/>
            <w:hideMark/>
          </w:tcPr>
          <w:p w14:paraId="738B7EC5"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498B4B2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w:t>
            </w:r>
          </w:p>
        </w:tc>
        <w:tc>
          <w:tcPr>
            <w:tcW w:w="2281" w:type="dxa"/>
            <w:vMerge/>
            <w:vAlign w:val="center"/>
            <w:hideMark/>
          </w:tcPr>
          <w:p w14:paraId="7FCF9758"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59EE0C4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CEDESP CAAP-ASA</w:t>
            </w:r>
          </w:p>
        </w:tc>
        <w:tc>
          <w:tcPr>
            <w:tcW w:w="2268" w:type="dxa"/>
            <w:vAlign w:val="center"/>
            <w:hideMark/>
          </w:tcPr>
          <w:p w14:paraId="1C5A86D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1701" w:type="dxa"/>
            <w:vAlign w:val="center"/>
            <w:hideMark/>
          </w:tcPr>
          <w:p w14:paraId="57F4C28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63D75A4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3B01475A" w14:textId="77777777" w:rsidTr="00B83B71">
        <w:trPr>
          <w:tblCellSpacing w:w="0" w:type="dxa"/>
        </w:trPr>
        <w:tc>
          <w:tcPr>
            <w:tcW w:w="1559" w:type="dxa"/>
            <w:vMerge w:val="restart"/>
            <w:vAlign w:val="center"/>
            <w:hideMark/>
          </w:tcPr>
          <w:p w14:paraId="7E18371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2040/17</w:t>
            </w:r>
          </w:p>
        </w:tc>
        <w:tc>
          <w:tcPr>
            <w:tcW w:w="1547" w:type="dxa"/>
            <w:vAlign w:val="center"/>
            <w:hideMark/>
          </w:tcPr>
          <w:p w14:paraId="0205A7A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B</w:t>
            </w:r>
          </w:p>
        </w:tc>
        <w:tc>
          <w:tcPr>
            <w:tcW w:w="2281" w:type="dxa"/>
            <w:vMerge w:val="restart"/>
            <w:vAlign w:val="center"/>
            <w:hideMark/>
          </w:tcPr>
          <w:p w14:paraId="2DFE4E5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AÇÃO SOCIAL AMOR EM MOVIMENTO - ASSAM</w:t>
            </w:r>
          </w:p>
        </w:tc>
        <w:tc>
          <w:tcPr>
            <w:tcW w:w="2402" w:type="dxa"/>
            <w:vAlign w:val="center"/>
            <w:hideMark/>
          </w:tcPr>
          <w:p w14:paraId="100F7BA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PROJETO CRESCER</w:t>
            </w:r>
          </w:p>
        </w:tc>
        <w:tc>
          <w:tcPr>
            <w:tcW w:w="2268" w:type="dxa"/>
            <w:vAlign w:val="center"/>
            <w:hideMark/>
          </w:tcPr>
          <w:p w14:paraId="3D079AA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20.606.857/0001-67</w:t>
            </w:r>
          </w:p>
        </w:tc>
        <w:tc>
          <w:tcPr>
            <w:tcW w:w="1701" w:type="dxa"/>
            <w:vAlign w:val="center"/>
            <w:hideMark/>
          </w:tcPr>
          <w:p w14:paraId="67C58CA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20B0D5A8"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099AB6EB" w14:textId="77777777" w:rsidTr="00B83B71">
        <w:trPr>
          <w:tblCellSpacing w:w="0" w:type="dxa"/>
        </w:trPr>
        <w:tc>
          <w:tcPr>
            <w:tcW w:w="1559" w:type="dxa"/>
            <w:vMerge/>
            <w:vAlign w:val="center"/>
            <w:hideMark/>
          </w:tcPr>
          <w:p w14:paraId="3B1B1FD0"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1AA0396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w:t>
            </w:r>
          </w:p>
        </w:tc>
        <w:tc>
          <w:tcPr>
            <w:tcW w:w="2281" w:type="dxa"/>
            <w:vMerge/>
            <w:vAlign w:val="center"/>
            <w:hideMark/>
          </w:tcPr>
          <w:p w14:paraId="0FC782F5"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73F7B69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PROJETO REVIVER</w:t>
            </w:r>
          </w:p>
        </w:tc>
        <w:tc>
          <w:tcPr>
            <w:tcW w:w="2268" w:type="dxa"/>
            <w:vAlign w:val="center"/>
            <w:hideMark/>
          </w:tcPr>
          <w:p w14:paraId="0125751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20.606.857/0001-67</w:t>
            </w:r>
          </w:p>
        </w:tc>
        <w:tc>
          <w:tcPr>
            <w:tcW w:w="1701" w:type="dxa"/>
            <w:vAlign w:val="center"/>
            <w:hideMark/>
          </w:tcPr>
          <w:p w14:paraId="150899F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06085B1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6A1E3F2D" w14:textId="77777777" w:rsidTr="00B83B71">
        <w:trPr>
          <w:tblCellSpacing w:w="0" w:type="dxa"/>
        </w:trPr>
        <w:tc>
          <w:tcPr>
            <w:tcW w:w="1559" w:type="dxa"/>
            <w:vAlign w:val="center"/>
            <w:hideMark/>
          </w:tcPr>
          <w:p w14:paraId="0F680A6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2480/21</w:t>
            </w:r>
          </w:p>
        </w:tc>
        <w:tc>
          <w:tcPr>
            <w:tcW w:w="1547" w:type="dxa"/>
            <w:vAlign w:val="center"/>
            <w:hideMark/>
          </w:tcPr>
          <w:p w14:paraId="25632BD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tc>
        <w:tc>
          <w:tcPr>
            <w:tcW w:w="2281" w:type="dxa"/>
            <w:vAlign w:val="center"/>
            <w:hideMark/>
          </w:tcPr>
          <w:p w14:paraId="68962F02"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ASSOCIAÇÃO BENEFICENTE NOVA ALVORADA</w:t>
            </w:r>
          </w:p>
        </w:tc>
        <w:tc>
          <w:tcPr>
            <w:tcW w:w="2402" w:type="dxa"/>
            <w:vAlign w:val="center"/>
            <w:hideMark/>
          </w:tcPr>
          <w:p w14:paraId="64965BF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CEI VITORIA</w:t>
            </w:r>
          </w:p>
        </w:tc>
        <w:tc>
          <w:tcPr>
            <w:tcW w:w="2268" w:type="dxa"/>
            <w:vAlign w:val="center"/>
            <w:hideMark/>
          </w:tcPr>
          <w:p w14:paraId="775415F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08.096.592/0002-80</w:t>
            </w:r>
          </w:p>
        </w:tc>
        <w:tc>
          <w:tcPr>
            <w:tcW w:w="1701" w:type="dxa"/>
            <w:vAlign w:val="center"/>
            <w:hideMark/>
          </w:tcPr>
          <w:p w14:paraId="6FDB4D6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4B35CDA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46EE011A" w14:textId="77777777" w:rsidTr="00B83B71">
        <w:trPr>
          <w:tblCellSpacing w:w="0" w:type="dxa"/>
        </w:trPr>
        <w:tc>
          <w:tcPr>
            <w:tcW w:w="1559" w:type="dxa"/>
            <w:vMerge w:val="restart"/>
            <w:vAlign w:val="center"/>
            <w:hideMark/>
          </w:tcPr>
          <w:p w14:paraId="256A893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2482/21</w:t>
            </w:r>
          </w:p>
        </w:tc>
        <w:tc>
          <w:tcPr>
            <w:tcW w:w="1547" w:type="dxa"/>
            <w:vAlign w:val="center"/>
            <w:hideMark/>
          </w:tcPr>
          <w:p w14:paraId="031E39E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w:t>
            </w:r>
          </w:p>
        </w:tc>
        <w:tc>
          <w:tcPr>
            <w:tcW w:w="2281" w:type="dxa"/>
            <w:vMerge w:val="restart"/>
            <w:vAlign w:val="center"/>
            <w:hideMark/>
          </w:tcPr>
          <w:p w14:paraId="39A10F1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ORGANIZAÇÃO NÃO GOVERNAMENTAL ALQUIMIA</w:t>
            </w:r>
          </w:p>
        </w:tc>
        <w:tc>
          <w:tcPr>
            <w:tcW w:w="2402" w:type="dxa"/>
            <w:vAlign w:val="center"/>
            <w:hideMark/>
          </w:tcPr>
          <w:p w14:paraId="72CDB97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CANTO CORAL</w:t>
            </w:r>
          </w:p>
        </w:tc>
        <w:tc>
          <w:tcPr>
            <w:tcW w:w="2268" w:type="dxa"/>
            <w:vAlign w:val="center"/>
            <w:hideMark/>
          </w:tcPr>
          <w:p w14:paraId="595099E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05.367.337/0001-55</w:t>
            </w:r>
          </w:p>
        </w:tc>
        <w:tc>
          <w:tcPr>
            <w:tcW w:w="1701" w:type="dxa"/>
            <w:vAlign w:val="center"/>
            <w:hideMark/>
          </w:tcPr>
          <w:p w14:paraId="042C985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3DDC491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21B760DD" w14:textId="77777777" w:rsidTr="00B83B71">
        <w:trPr>
          <w:tblCellSpacing w:w="0" w:type="dxa"/>
        </w:trPr>
        <w:tc>
          <w:tcPr>
            <w:tcW w:w="1559" w:type="dxa"/>
            <w:vMerge/>
            <w:vAlign w:val="center"/>
            <w:hideMark/>
          </w:tcPr>
          <w:p w14:paraId="33AD304B"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16226BA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B</w:t>
            </w:r>
          </w:p>
        </w:tc>
        <w:tc>
          <w:tcPr>
            <w:tcW w:w="2281" w:type="dxa"/>
            <w:vMerge/>
            <w:vAlign w:val="center"/>
            <w:hideMark/>
          </w:tcPr>
          <w:p w14:paraId="418917FF"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436A772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CONTRATURNO</w:t>
            </w:r>
          </w:p>
        </w:tc>
        <w:tc>
          <w:tcPr>
            <w:tcW w:w="2268" w:type="dxa"/>
            <w:vAlign w:val="center"/>
            <w:hideMark/>
          </w:tcPr>
          <w:p w14:paraId="666A64D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05.367.337/0001-55</w:t>
            </w:r>
          </w:p>
        </w:tc>
        <w:tc>
          <w:tcPr>
            <w:tcW w:w="1701" w:type="dxa"/>
            <w:vAlign w:val="center"/>
            <w:hideMark/>
          </w:tcPr>
          <w:p w14:paraId="1AAA889C"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1B47849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r w:rsidR="009634E2" w:rsidRPr="009634E2" w14:paraId="2DE3C4F4" w14:textId="77777777" w:rsidTr="00B83B71">
        <w:trPr>
          <w:tblCellSpacing w:w="0" w:type="dxa"/>
        </w:trPr>
        <w:tc>
          <w:tcPr>
            <w:tcW w:w="1559" w:type="dxa"/>
            <w:vMerge/>
            <w:vAlign w:val="center"/>
            <w:hideMark/>
          </w:tcPr>
          <w:p w14:paraId="130BD25C"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1547" w:type="dxa"/>
            <w:vAlign w:val="center"/>
            <w:hideMark/>
          </w:tcPr>
          <w:p w14:paraId="4791BF4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w:t>
            </w:r>
          </w:p>
        </w:tc>
        <w:tc>
          <w:tcPr>
            <w:tcW w:w="2281" w:type="dxa"/>
            <w:vMerge/>
            <w:vAlign w:val="center"/>
            <w:hideMark/>
          </w:tcPr>
          <w:p w14:paraId="3D63046B" w14:textId="77777777" w:rsidR="00CD5476" w:rsidRPr="00CD5476" w:rsidRDefault="00CD5476" w:rsidP="00CD5476">
            <w:pPr>
              <w:spacing w:after="0" w:line="240" w:lineRule="auto"/>
              <w:rPr>
                <w:rFonts w:ascii="Calibri" w:eastAsia="Times New Roman" w:hAnsi="Calibri" w:cs="Calibri"/>
                <w:color w:val="000000"/>
                <w:lang w:eastAsia="pt-BR"/>
              </w:rPr>
            </w:pPr>
          </w:p>
        </w:tc>
        <w:tc>
          <w:tcPr>
            <w:tcW w:w="2402" w:type="dxa"/>
            <w:vAlign w:val="center"/>
            <w:hideMark/>
          </w:tcPr>
          <w:p w14:paraId="1AAD549D"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JARDIM</w:t>
            </w:r>
          </w:p>
        </w:tc>
        <w:tc>
          <w:tcPr>
            <w:tcW w:w="2268" w:type="dxa"/>
            <w:vAlign w:val="center"/>
            <w:hideMark/>
          </w:tcPr>
          <w:p w14:paraId="0693D96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05.367.337/0001-55</w:t>
            </w:r>
          </w:p>
        </w:tc>
        <w:tc>
          <w:tcPr>
            <w:tcW w:w="1701" w:type="dxa"/>
            <w:vAlign w:val="center"/>
            <w:hideMark/>
          </w:tcPr>
          <w:p w14:paraId="71086AD5"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26/09/2023</w:t>
            </w:r>
          </w:p>
        </w:tc>
        <w:tc>
          <w:tcPr>
            <w:tcW w:w="2268" w:type="dxa"/>
            <w:vAlign w:val="center"/>
            <w:hideMark/>
          </w:tcPr>
          <w:p w14:paraId="6AF7577A"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139/CMDCA-SP/2020</w:t>
            </w:r>
          </w:p>
        </w:tc>
      </w:tr>
    </w:tbl>
    <w:p w14:paraId="3B803B91" w14:textId="1AFFFDCB"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179F461"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Colocados para votação os programas e registros informados pela Coordenadora Cleusa, houve aprovação dos mesmos por unanimidade dos Conselheiros presentes à reunião.</w:t>
      </w:r>
    </w:p>
    <w:p w14:paraId="0326359B" w14:textId="75D884CE"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A Presidente Juliana agradece todo o trabalho dos Conselheiros e o empenho em deliberar sobre os Registros.</w:t>
      </w:r>
    </w:p>
    <w:p w14:paraId="6BE3244B"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03F438C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 Vice-Presidente solicita que conste em ata o registro de condolências de todos os Conselheiros à Conselheira Liliane, da Sociedade Civil, cuja irmã faleceu recentemente, registrando os sentimentos de todos do Conselho e agradecendo os esforços da Conselheira na CPR. As Conselheiras Juliana e Cleusa Guimarães ratificam a informação do Carlos Alberto sobre os pêsames à Liliane.</w:t>
      </w:r>
    </w:p>
    <w:p w14:paraId="4B33DC1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1F8EA94F"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participante externa, Gisele, da Associação Fazendo História, solicita informações sobre o andamento do registro dos programas da entidade. O assessor Rinaldo informa que a documentação foi enviada pela Resolução antiga (Resolução nº 102/CMDCA/2011), que não está mais vigente, motivo pelo qual foi solicitado o reencaminhamento da documentação, prontificando-se em dialogar com a entidade.</w:t>
      </w:r>
    </w:p>
    <w:p w14:paraId="3F01FE7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A8BC8A3"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O Conselheiro Flariston pede a palavra e parabeniza a Coordenadora Cleusa pelos trabalhos da CPR e faz menção ao disposto no parágrafo primeiro do artigo 90 do ECA, o qual especifica o regime dos seus serviços, o qual se desdobra na atual Resolução nº 139/CMDCA, e que a Comissão deve debater, em momento oportuno, informação para o futuro de sobre a obrigatoriedade descrita no artigo 90 e analisa-la em conjunto com os pedidos recebidos na recondução do Registro.</w:t>
      </w:r>
    </w:p>
    <w:p w14:paraId="6F9CF1E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72F8F8D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A Presidente, considerando a realidade de autonomia do Município, com realidade própria e distinta de outros entes federativos, pois a cidade tem muitos projetos e programa que vão além do que está previsto no ECA, bem como indicar necessário refletir acerca de como melhorar o controle de qualidade do que dispõe a Resolução nº 138, considerando questões de irregularidades de entidades, por exemplo, acrescentando que já está em reflexão, na CPR, a possibilidade de melhorar as duas Resoluções vigentes.</w:t>
      </w:r>
    </w:p>
    <w:p w14:paraId="546F4CB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4CDEBEA7"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xml:space="preserve">O participante externo, Sr. Armando </w:t>
      </w:r>
      <w:proofErr w:type="spellStart"/>
      <w:r w:rsidRPr="00CD5476">
        <w:rPr>
          <w:rFonts w:ascii="Calibri" w:eastAsia="Times New Roman" w:hAnsi="Calibri" w:cs="Calibri"/>
          <w:color w:val="000000"/>
          <w:lang w:eastAsia="pt-BR"/>
        </w:rPr>
        <w:t>Broggi</w:t>
      </w:r>
      <w:proofErr w:type="spellEnd"/>
      <w:r w:rsidRPr="00CD5476">
        <w:rPr>
          <w:rFonts w:ascii="Calibri" w:eastAsia="Times New Roman" w:hAnsi="Calibri" w:cs="Calibri"/>
          <w:color w:val="000000"/>
          <w:lang w:eastAsia="pt-BR"/>
        </w:rPr>
        <w:t xml:space="preserve">, ressalta a importância de revisão das duas Resoluções, em consonância com o disposto no ECA e manifesta a burocracia e demora em conceder o registro da Entidade Fazendo História, acrescentando a dificuldade burocrática sobre as questões. E questiona, por fim, sobre registo da OSC </w:t>
      </w:r>
      <w:proofErr w:type="spellStart"/>
      <w:r w:rsidRPr="00CD5476">
        <w:rPr>
          <w:rFonts w:ascii="Calibri" w:eastAsia="Times New Roman" w:hAnsi="Calibri" w:cs="Calibri"/>
          <w:color w:val="000000"/>
          <w:lang w:eastAsia="pt-BR"/>
        </w:rPr>
        <w:t>Techmail</w:t>
      </w:r>
      <w:proofErr w:type="spellEnd"/>
      <w:r w:rsidRPr="00CD5476">
        <w:rPr>
          <w:rFonts w:ascii="Calibri" w:eastAsia="Times New Roman" w:hAnsi="Calibri" w:cs="Calibri"/>
          <w:color w:val="000000"/>
          <w:lang w:eastAsia="pt-BR"/>
        </w:rPr>
        <w:t>, se foi deliberado na reunião, vez que não a acompanhou desde o início.</w:t>
      </w:r>
    </w:p>
    <w:p w14:paraId="1844F306"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82BE54E"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lastRenderedPageBreak/>
        <w:t>A Presidente informa que as regras burocráticas servem para garantir qualidade mínima nos serviços, e explica o caso do Instituto Fazendo História, que não executa o serviço na própria sede e, sim, em outros locais parceiros, e que a Resolução prevê questões prediais e de segurança necessárias para a execução do trabalho, observando a necessidade de garantia de segurança dos indivíduos nos espaços em que ocorre o serviço/projeto.</w:t>
      </w:r>
    </w:p>
    <w:p w14:paraId="370896B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5F899E00"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Por fim, o Vice-Presidente Carlos Alberto acrescente, ainda no tema de Registro, a questão de desburocratização do fluxo ser necessária para dar celeridade ao processo, relembrando o trágico exemplo do incêndio no Ninho do Urubu, no Rio de Janeiro, vitimando muitas crianças, reforçando a necessidade de garantir segurança, para que tragédias iguais ao do alojamento no Rio não ocorram na Cidade de São Paulo. Solicita que esta pauta de registros seja retomada em reunião da Mesa Diretora desta semana (30/09).</w:t>
      </w:r>
    </w:p>
    <w:p w14:paraId="3D7F4B74" w14:textId="77777777" w:rsidR="00CD5476" w:rsidRPr="00CD5476" w:rsidRDefault="00CD5476" w:rsidP="00CD5476">
      <w:pPr>
        <w:spacing w:before="120" w:after="120" w:line="240" w:lineRule="auto"/>
        <w:ind w:left="120" w:right="120"/>
        <w:jc w:val="both"/>
        <w:rPr>
          <w:rFonts w:ascii="Calibri" w:eastAsia="Times New Roman" w:hAnsi="Calibri" w:cs="Calibri"/>
          <w:color w:val="000000"/>
          <w:lang w:eastAsia="pt-BR"/>
        </w:rPr>
      </w:pPr>
      <w:r w:rsidRPr="00CD5476">
        <w:rPr>
          <w:rFonts w:ascii="Calibri" w:eastAsia="Times New Roman" w:hAnsi="Calibri" w:cs="Calibri"/>
          <w:color w:val="000000"/>
          <w:lang w:eastAsia="pt-BR"/>
        </w:rPr>
        <w:t> </w:t>
      </w:r>
    </w:p>
    <w:p w14:paraId="24F3023B" w14:textId="432FC51B" w:rsidR="007811BD" w:rsidRPr="009634E2" w:rsidRDefault="00CD5476" w:rsidP="00B83B71">
      <w:pPr>
        <w:spacing w:before="120" w:after="120" w:line="240" w:lineRule="auto"/>
        <w:ind w:left="120" w:right="120"/>
        <w:jc w:val="both"/>
      </w:pPr>
      <w:r w:rsidRPr="00CD5476">
        <w:rPr>
          <w:rFonts w:ascii="Calibri" w:eastAsia="Times New Roman" w:hAnsi="Calibri" w:cs="Calibri"/>
          <w:color w:val="000000"/>
          <w:lang w:eastAsia="pt-BR"/>
        </w:rPr>
        <w:t>Nada mais havendo a tratar, a Presidente encerra a reunião às 11h38, enquanto eu, Lays Yuri Yamamoto, lavro a presente ata, que após aprovação, será publicada no Site do CMDCA.</w:t>
      </w:r>
    </w:p>
    <w:sectPr w:rsidR="007811BD" w:rsidRPr="009634E2" w:rsidSect="00516F35">
      <w:pgSz w:w="16838" w:h="11906" w:orient="landscape"/>
      <w:pgMar w:top="170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76"/>
    <w:rsid w:val="00516F35"/>
    <w:rsid w:val="007811BD"/>
    <w:rsid w:val="00912022"/>
    <w:rsid w:val="009634E2"/>
    <w:rsid w:val="00B83B71"/>
    <w:rsid w:val="00CD5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8A7F"/>
  <w15:chartTrackingRefBased/>
  <w15:docId w15:val="{2BB0B89E-D4BD-4686-B061-BECF4ED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CD54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5476"/>
    <w:rPr>
      <w:b/>
      <w:bCs/>
    </w:rPr>
  </w:style>
  <w:style w:type="paragraph" w:customStyle="1" w:styleId="textocentralizado">
    <w:name w:val="texto_centralizado"/>
    <w:basedOn w:val="Normal"/>
    <w:rsid w:val="00CD547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2332">
      <w:bodyDiv w:val="1"/>
      <w:marLeft w:val="0"/>
      <w:marRight w:val="0"/>
      <w:marTop w:val="0"/>
      <w:marBottom w:val="0"/>
      <w:divBdr>
        <w:top w:val="none" w:sz="0" w:space="0" w:color="auto"/>
        <w:left w:val="none" w:sz="0" w:space="0" w:color="auto"/>
        <w:bottom w:val="none" w:sz="0" w:space="0" w:color="auto"/>
        <w:right w:val="none" w:sz="0" w:space="0" w:color="auto"/>
      </w:divBdr>
    </w:div>
    <w:div w:id="185338429">
      <w:bodyDiv w:val="1"/>
      <w:marLeft w:val="0"/>
      <w:marRight w:val="0"/>
      <w:marTop w:val="0"/>
      <w:marBottom w:val="0"/>
      <w:divBdr>
        <w:top w:val="none" w:sz="0" w:space="0" w:color="auto"/>
        <w:left w:val="none" w:sz="0" w:space="0" w:color="auto"/>
        <w:bottom w:val="none" w:sz="0" w:space="0" w:color="auto"/>
        <w:right w:val="none" w:sz="0" w:space="0" w:color="auto"/>
      </w:divBdr>
    </w:div>
    <w:div w:id="722951703">
      <w:bodyDiv w:val="1"/>
      <w:marLeft w:val="0"/>
      <w:marRight w:val="0"/>
      <w:marTop w:val="0"/>
      <w:marBottom w:val="0"/>
      <w:divBdr>
        <w:top w:val="none" w:sz="0" w:space="0" w:color="auto"/>
        <w:left w:val="none" w:sz="0" w:space="0" w:color="auto"/>
        <w:bottom w:val="none" w:sz="0" w:space="0" w:color="auto"/>
        <w:right w:val="none" w:sz="0" w:space="0" w:color="auto"/>
      </w:divBdr>
    </w:div>
    <w:div w:id="15718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i.prefeitura.sp.gov.br/sei/controlador.php?acao=protocolo_visualizar&amp;id_protocolo=31221294&amp;id_procedimento_atual=30505937&amp;infra_sistema=100000100&amp;infra_unidade_atual=110000412&amp;infra_hash=e2943c368ebeddff9b4e03e78be5aa6dea82ec5921d6bf030cd88cb37cb2f18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3180</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cmdcasp@outlook.com</dc:creator>
  <cp:keywords/>
  <dc:description/>
  <cp:lastModifiedBy>cmdcasp@outlook.com</cp:lastModifiedBy>
  <cp:revision>3</cp:revision>
  <dcterms:created xsi:type="dcterms:W3CDTF">2021-09-30T16:57:00Z</dcterms:created>
  <dcterms:modified xsi:type="dcterms:W3CDTF">2021-09-30T17:26:00Z</dcterms:modified>
</cp:coreProperties>
</file>